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45" w:rsidRPr="00922E45" w:rsidRDefault="00922E45" w:rsidP="00922E45">
      <w:pPr>
        <w:shd w:val="clear" w:color="auto" w:fill="FFFFFF"/>
        <w:spacing w:line="240" w:lineRule="auto"/>
        <w:rPr>
          <w:rFonts w:ascii="Arial" w:eastAsia="Times New Roman" w:hAnsi="Arial" w:cs="Arial"/>
          <w:color w:val="1E1D1E"/>
          <w:sz w:val="27"/>
          <w:szCs w:val="27"/>
          <w:lang w:eastAsia="ru-RU"/>
        </w:rPr>
      </w:pPr>
      <w:r w:rsidRPr="00922E45">
        <w:rPr>
          <w:rFonts w:ascii="Arial" w:eastAsia="Times New Roman" w:hAnsi="Arial" w:cs="Arial"/>
          <w:color w:val="1E1D1E"/>
          <w:sz w:val="27"/>
          <w:szCs w:val="27"/>
          <w:lang w:eastAsia="ru-RU"/>
        </w:rPr>
        <w:t>Церемония чествования медалистов общеобразовательных организаций района</w:t>
      </w:r>
    </w:p>
    <w:p w:rsidR="00922E45" w:rsidRPr="00922E45" w:rsidRDefault="00922E45" w:rsidP="00922E45">
      <w:pPr>
        <w:shd w:val="clear" w:color="auto" w:fill="FFFFFF"/>
        <w:spacing w:after="160" w:line="240" w:lineRule="auto"/>
        <w:jc w:val="center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8040"/>
          <w:sz w:val="20"/>
          <w:szCs w:val="20"/>
          <w:lang w:eastAsia="ru-RU"/>
        </w:rPr>
        <w:drawing>
          <wp:inline distT="0" distB="0" distL="0" distR="0">
            <wp:extent cx="3810000" cy="2531745"/>
            <wp:effectExtent l="19050" t="0" r="0" b="0"/>
            <wp:docPr id="1" name="Рисунок 1" descr="Церемония чествования медалистов общеобразовательных организаций района">
              <a:hlinkClick xmlns:a="http://schemas.openxmlformats.org/drawingml/2006/main" r:id="rId4" tooltip="&quot;Церемония чествования медалистов общеобразовательных организаций район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еремония чествования медалистов общеобразовательных организаций района">
                      <a:hlinkClick r:id="rId4" tooltip="&quot;Церемония чествования медалистов общеобразовательных организаций район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E45" w:rsidRPr="00922E45" w:rsidRDefault="00922E45" w:rsidP="00922E45">
      <w:p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922E45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27 июня 2018 года в администрации МО «Плесецкий район» прошла церемония чествования медалистов общеобразовательных организаций района. Золотую медаль «За особые успехи в обучении» получили 22 обучающихся района, серебряную медаль «За особые успехи в обучении» получили 5 обучающихся района.</w:t>
      </w:r>
    </w:p>
    <w:p w:rsidR="00922E45" w:rsidRPr="00922E45" w:rsidRDefault="00922E45" w:rsidP="00922E45">
      <w:p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922E45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Лучших выпускников школ района приветствовали Глава администрации МО «Плесецкий район» А.А. Сметанин; председатель собрания депутатов МО «Плесецкий муниципальный район» Н.В. Лебедева; заместитель главы  администрации МО «Плесецкий район» В.Н. Гетманенко; начальник управления образования администрации МО «Плесецкий район» Т.Л. Якимова; Правящий архиерей, епископ Плесецкий и Каргопольский Александр; Настоятель Кафедрального Собора Святого Апостола и евангелиста Иоанна Богослова протоиерей Глеб Должиков.</w:t>
      </w:r>
    </w:p>
    <w:p w:rsidR="00922E45" w:rsidRPr="00922E45" w:rsidRDefault="00922E45" w:rsidP="00922E45">
      <w:p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922E45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Помощь в организации чествования медалистов района оказали депутат Архангельского областного Собрания депутатов А.Н. Трусов и Генеральный директор Акционерного общества «Аэропорт Архангельск» В.С. Петросян.</w:t>
      </w:r>
    </w:p>
    <w:p w:rsidR="00922E45" w:rsidRPr="00922E45" w:rsidRDefault="00922E45" w:rsidP="00922E4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922E45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Ведущий специалист отела дошкольного, общего и дополнительного образования Колупаева Т.А.</w:t>
      </w:r>
    </w:p>
    <w:p w:rsidR="00C763BF" w:rsidRDefault="00C763BF"/>
    <w:sectPr w:rsidR="00C763BF" w:rsidSect="00C76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defaultTabStop w:val="708"/>
  <w:characterSpacingControl w:val="doNotCompress"/>
  <w:compat/>
  <w:rsids>
    <w:rsidRoot w:val="00922E45"/>
    <w:rsid w:val="00922E45"/>
    <w:rsid w:val="00C7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E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0745">
          <w:marLeft w:val="0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90">
          <w:marLeft w:val="0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plesadm.ru/tinybrowser/images/photo/2018/07/03/_full/_img_386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2023-07-28T08:55:00Z</dcterms:created>
  <dcterms:modified xsi:type="dcterms:W3CDTF">2023-07-28T08:55:00Z</dcterms:modified>
</cp:coreProperties>
</file>