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72F" w:rsidRPr="00B7072F" w:rsidRDefault="00B7072F" w:rsidP="00B7072F">
      <w:pPr>
        <w:shd w:val="clear" w:color="auto" w:fill="FFFFFF"/>
        <w:spacing w:after="192" w:line="240" w:lineRule="auto"/>
        <w:rPr>
          <w:rFonts w:ascii="Arial" w:eastAsia="Times New Roman" w:hAnsi="Arial" w:cs="Arial"/>
          <w:color w:val="1E1D1E"/>
          <w:sz w:val="24"/>
          <w:szCs w:val="24"/>
          <w:lang w:eastAsia="ru-RU"/>
        </w:rPr>
      </w:pPr>
      <w:r w:rsidRPr="00B7072F">
        <w:rPr>
          <w:rFonts w:ascii="Arial" w:eastAsia="Times New Roman" w:hAnsi="Arial" w:cs="Arial"/>
          <w:color w:val="1E1D1E"/>
          <w:sz w:val="24"/>
          <w:szCs w:val="24"/>
          <w:lang w:eastAsia="ru-RU"/>
        </w:rPr>
        <w:t>«Круглый стол, посвящённый Году Поморской семьи, по проблемам многодетных семей»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 администрации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Плесецкий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район»  состоялся районный Совет женщин. В работе Совета приняли участие представители из следующих поселений: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Североонежское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Конёвское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Федовское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Почезерское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 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Пуксоозерское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 заседании рассматривались следующие вопросы: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1.Наталья  Геннадьевна Сычёва, ведущий эксперт ГКУ Архангельской области «ОСЗН по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Плесецкому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району» познакомила присутствующих с мерами социальной поддержки многодетных семей  согласно областному закону от 22 июня 2005г. №55-4-ОЗ «О мерах социальной поддержки многодетных семей в Архангельской области». Обратила внимание на областной закон от 30 сентября 2011года №333-24-ОЗ «О внесении дополнений и изменений в отдельные областные законы в сфере регулирования имущественных отношений». Статьёй 2.3, которого дополнен областной закон от 07.03.2003г№192-24-ОЗ «О порядке предоставления  земельных участков для строительства объектов недвижимости на территории Архангельской области», ответила на вопросы членов районного Совета женщин.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2. Валентина Николаевна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Гетманенко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, заместитель главы муниципального образования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Плесецкий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муниципальный район» довела до сведения членов районного Совета женщин  порядок  и условия предоставления земельных участков многодетным семьям согласно пункту 1 статьи 2.3. Областного закона от 07 октября 2003года «О порядке предоставления земельных участков для строительства объектов недвижимости на территории  Архангельской области» (в редакции от 30 сентября 2011года).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3. О возможностях использования материнского капитала рассказала Елена Владимировна Каменева, руководитель группы социальных выплат ГУ «Управление пенсионного фонда в Плесецком районе». Присутствующие обсудили следующие вопросы: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как распорядиться средствами материнского (семейного) капитала;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улучшение жилищных условий;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получение образования ребёнком;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формирование накопительной части трудовой пенсии для женщин.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На сегодняшний день 255 семей нашего района распорядились средствами Материнского  капитала на улучшение жилищных условий, из них 133 семьи направили средства на погашение кредитов.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4. Начальник управления образования Елена Викторовна Кузнецова познакомила членов районного Совета женщин с льготами, предоставляемыми многодетным семьям системой образования: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 согласно правилам приёма детей в муниципальные образовательные учреждения, реализующие основную образовательную программу дошкольного образования,  первоочередной порядок определения детей в дошкольные учреждения;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-  на основании решения районного собрания депутатов от 23 июня 2011года № 106 за содержание детей в дошкольных образовательных учреждениях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Плесецкого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района для родителей, имеющих трёх и более несовершеннолетних детей, размер родительской платы установлен из расчёта 50% установленного размера;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-  на третьего и последующих несовершеннолетних детей из многодетных семей выплачивается компенсация части родительской платы  в размере 70%.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5. Наталья Евгеньевна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Стычук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, главная акушерка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Плесецкого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района  довела до сведения районного Совета женщин информацию об услугах, предоставляемых здравоохранением многодетным семьям согласно ФЗ №323 от 21.11.2011г «Об основах охраны здоровья граждан в Российской Федерации» и областного закона от 02.03.2005 №2-2-ОЗ «О мерах социальной поддержки отдельных групп населения Архангельской области в обеспечении лекарственными средствами и изделиями медицинского назначения».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6. Начальник отдела по делам молодёжи, семейной политике, культуре, спорту и туризму Наталья Владимировна Лебедева рассказала о мероприятиях, запланированных районным Советом женщин в рамках Поморской семьи.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b/>
          <w:bCs/>
          <w:color w:val="1E1D1E"/>
          <w:sz w:val="18"/>
          <w:lang w:eastAsia="ru-RU"/>
        </w:rPr>
        <w:t>По итогам заседания было вынесено следующее решение: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Главам поселений и членам поселковых  Советов женщин направить в адрес районной администрации кандидатуры семей – претендентов (по установленной форме)  для награждения медалью «За любовь и верность» с расчётом, что квота на 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Плесецкий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район  2 человека.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Отделу по делам молодёжи, семейной политике, культуре, спорту и туризму направить главам муниципальных образований информационное письмо  с Положением о знаке отличия «Материнская слава».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Главам поселений и членам поселковых  Советов женщин продумать и предложить кандидатуры многодетных матерей, достойно воспитавших пятерых и более детей, для награждения знаком </w:t>
      </w: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lastRenderedPageBreak/>
        <w:t>отличия «Материнская слава». В срок до 15 августа 2012года необходимо предоставить все документы в отдел по делам молодёжи, семейной политике, культуре, спорту и туризму.      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Отделу по делам молодёжи, семейной политике, культуре, спорту  туризму направить в г. Архангельск от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Плесецкий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 xml:space="preserve"> муниципальный район» на торжественное мероприятие, посвящённое празднованию Международного Дня семьи, для награждения  специальным дипломом «Признательность» многодетную семью Потаповых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Федовское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».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Членам районного Совета женщин всю полученную информацию на заседании о том, кто, где и какую помощь оказывают многодетным семьям, довести до сведения жителей муниципальных образований, представителями которых они являются.</w:t>
      </w:r>
    </w:p>
    <w:p w:rsidR="00B7072F" w:rsidRPr="00B7072F" w:rsidRDefault="00B7072F" w:rsidP="00B7072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Администрациям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Конёвское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Североонежское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», МО «</w:t>
      </w:r>
      <w:proofErr w:type="spellStart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Оксовское</w:t>
      </w:r>
      <w:proofErr w:type="spellEnd"/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» проработать вопрос о предоставлении кандидатур семей на районный фестиваль многодетных семейных талантов «Погода в доме».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Ведущий специалист отдела по делам</w:t>
      </w:r>
    </w:p>
    <w:p w:rsidR="00B7072F" w:rsidRPr="00B7072F" w:rsidRDefault="00B7072F" w:rsidP="00B7072F">
      <w:pPr>
        <w:shd w:val="clear" w:color="auto" w:fill="FFFFFF"/>
        <w:spacing w:after="144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молодёжи, семейной политике,</w:t>
      </w:r>
    </w:p>
    <w:p w:rsidR="00B7072F" w:rsidRPr="00B7072F" w:rsidRDefault="00B7072F" w:rsidP="00B7072F">
      <w:pPr>
        <w:shd w:val="clear" w:color="auto" w:fill="FFFFFF"/>
        <w:spacing w:after="192" w:line="240" w:lineRule="auto"/>
        <w:jc w:val="both"/>
        <w:rPr>
          <w:rFonts w:ascii="Arial" w:eastAsia="Times New Roman" w:hAnsi="Arial" w:cs="Arial"/>
          <w:color w:val="1E1D1E"/>
          <w:sz w:val="18"/>
          <w:szCs w:val="18"/>
          <w:lang w:eastAsia="ru-RU"/>
        </w:rPr>
      </w:pPr>
      <w:r w:rsidRPr="00B7072F">
        <w:rPr>
          <w:rFonts w:ascii="Arial" w:eastAsia="Times New Roman" w:hAnsi="Arial" w:cs="Arial"/>
          <w:color w:val="1E1D1E"/>
          <w:sz w:val="18"/>
          <w:szCs w:val="18"/>
          <w:lang w:eastAsia="ru-RU"/>
        </w:rPr>
        <w:t>культуре, спорту и туризму                                                     О.В. Ильичёва</w:t>
      </w:r>
    </w:p>
    <w:p w:rsidR="006D4151" w:rsidRDefault="00B7072F">
      <w:r>
        <w:rPr>
          <w:noProof/>
          <w:lang w:eastAsia="ru-RU"/>
        </w:rPr>
        <w:lastRenderedPageBreak/>
        <w:drawing>
          <wp:inline distT="0" distB="0" distL="0" distR="0">
            <wp:extent cx="3429000" cy="2286000"/>
            <wp:effectExtent l="19050" t="0" r="0" b="0"/>
            <wp:docPr id="1" name="Рисунок 0" descr="_img_1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12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2286000"/>
            <wp:effectExtent l="19050" t="0" r="0" b="0"/>
            <wp:docPr id="2" name="Рисунок 1" descr="_img_1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121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29000" cy="2286000"/>
            <wp:effectExtent l="19050" t="0" r="0" b="0"/>
            <wp:docPr id="3" name="Рисунок 2" descr="_img_1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img_1240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4151" w:rsidSect="006D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A71E1"/>
    <w:multiLevelType w:val="multilevel"/>
    <w:tmpl w:val="C7C0B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072F"/>
    <w:rsid w:val="006D4151"/>
    <w:rsid w:val="00B70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72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70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07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1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9489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18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811</Words>
  <Characters>4627</Characters>
  <Application>Microsoft Office Word</Application>
  <DocSecurity>0</DocSecurity>
  <Lines>38</Lines>
  <Paragraphs>10</Paragraphs>
  <ScaleCrop>false</ScaleCrop>
  <Company>Microsoft</Company>
  <LinksUpToDate>false</LinksUpToDate>
  <CharactersWithSpaces>5428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2023-07-25T06:49:00Z</dcterms:created>
  <dcterms:modified xsi:type="dcterms:W3CDTF">2023-07-25T06:50:00Z</dcterms:modified>
</cp:coreProperties>
</file>