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D5" w:rsidRDefault="000730D5" w:rsidP="000730D5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b/>
          <w:bCs/>
          <w:color w:val="1E1D1E"/>
          <w:sz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E1D1E"/>
          <w:sz w:val="18"/>
          <w:lang w:eastAsia="ru-RU"/>
        </w:rPr>
        <w:drawing>
          <wp:inline distT="0" distB="0" distL="0" distR="0">
            <wp:extent cx="5913120" cy="6591300"/>
            <wp:effectExtent l="19050" t="0" r="0" b="0"/>
            <wp:docPr id="1" name="Рисунок 0" descr="_dlya-stat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lya-stat-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Экстремизм – рычаг терроризма.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разных странах и в разные времена было дано много разных юридических и научных определений понятию «экстремизм». Единого определения на сегодняшний день не существует. Большой толковый словарь дает следующее определение экстремизму: экстремизм – это приверженность крайним взглядам и мерам. Однако оно не отражает сути этого явления.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настоящее время экстремизм и терроризм являются реальной угрозой национальной безопасности Российской Федерации.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российском законодательстве, а конкретно в Федеральном Законе от 25 июля 2002 г. №114-ФЗ «О противодействии экстремистской деятельности», понятие «экстремистская деятельность (экстремизм)» раскрывается как:</w:t>
      </w:r>
    </w:p>
    <w:p w:rsidR="000730D5" w:rsidRPr="000730D5" w:rsidRDefault="000730D5" w:rsidP="0007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0730D5" w:rsidRPr="000730D5" w:rsidRDefault="000730D5" w:rsidP="0007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публичное оправдание терроризма и иная террористическая деятельность;</w:t>
      </w:r>
    </w:p>
    <w:p w:rsidR="000730D5" w:rsidRPr="000730D5" w:rsidRDefault="000730D5" w:rsidP="0007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возбуждение социальной, расовой, национальной или религиозной розни;</w:t>
      </w:r>
    </w:p>
    <w:p w:rsidR="000730D5" w:rsidRPr="000730D5" w:rsidRDefault="000730D5" w:rsidP="0007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lastRenderedPageBreak/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730D5" w:rsidRPr="000730D5" w:rsidRDefault="000730D5" w:rsidP="0007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730D5" w:rsidRPr="000730D5" w:rsidRDefault="000730D5" w:rsidP="0007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730D5" w:rsidRPr="000730D5" w:rsidRDefault="000730D5" w:rsidP="0007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730D5" w:rsidRPr="000730D5" w:rsidRDefault="000730D5" w:rsidP="0007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0730D5" w:rsidRPr="000730D5" w:rsidRDefault="000730D5" w:rsidP="0007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730D5" w:rsidRPr="000730D5" w:rsidRDefault="000730D5" w:rsidP="0007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730D5" w:rsidRPr="000730D5" w:rsidRDefault="000730D5" w:rsidP="0007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0730D5" w:rsidRPr="000730D5" w:rsidRDefault="000730D5" w:rsidP="000730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экстремистов.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экстремистко-политического</w:t>
      </w:r>
      <w:proofErr w:type="spellEnd"/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или социально-экстремального содержания;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повышенное увлечение вредными привычками;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lastRenderedPageBreak/>
        <w:t>- псевдонимы в Интернете, пароли и т.п. носят экстремально-политический характер.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Будьте более внимательны к своим детям!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Антитеррористическая  комиссия</w:t>
      </w:r>
    </w:p>
    <w:p w:rsidR="000730D5" w:rsidRPr="000730D5" w:rsidRDefault="000730D5" w:rsidP="000730D5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0730D5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МО «</w:t>
      </w:r>
      <w:proofErr w:type="spellStart"/>
      <w:r w:rsidRPr="000730D5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Плесецкий</w:t>
      </w:r>
      <w:proofErr w:type="spellEnd"/>
      <w:r w:rsidRPr="000730D5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 xml:space="preserve"> муниципальный  район»</w:t>
      </w:r>
    </w:p>
    <w:p w:rsidR="00BA55C4" w:rsidRDefault="00BA55C4"/>
    <w:sectPr w:rsidR="00BA55C4" w:rsidSect="00BA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274A1"/>
    <w:multiLevelType w:val="multilevel"/>
    <w:tmpl w:val="FF04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30D5"/>
    <w:rsid w:val="000730D5"/>
    <w:rsid w:val="00BA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0D5"/>
    <w:rPr>
      <w:b/>
      <w:bCs/>
    </w:rPr>
  </w:style>
  <w:style w:type="paragraph" w:customStyle="1" w:styleId="is-show">
    <w:name w:val="is-show"/>
    <w:basedOn w:val="a"/>
    <w:rsid w:val="00073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5683</Characters>
  <Application>Microsoft Office Word</Application>
  <DocSecurity>0</DocSecurity>
  <Lines>47</Lines>
  <Paragraphs>13</Paragraphs>
  <ScaleCrop>false</ScaleCrop>
  <Company>Microsoft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2023-07-25T05:40:00Z</dcterms:created>
  <dcterms:modified xsi:type="dcterms:W3CDTF">2023-07-25T05:41:00Z</dcterms:modified>
</cp:coreProperties>
</file>