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F5" w:rsidRDefault="00FE0774">
      <w:pPr>
        <w:ind w:left="284" w:right="-284"/>
        <w:jc w:val="center"/>
        <w:rPr>
          <w:rFonts w:ascii="Times New Roman" w:hAnsi="Times New Roman" w:cs="Times New Roman"/>
          <w:b/>
          <w:bCs/>
          <w:caps/>
          <w:spacing w:val="60"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pacing w:val="60"/>
          <w:kern w:val="2"/>
          <w:sz w:val="26"/>
          <w:szCs w:val="26"/>
        </w:rPr>
        <w:t>ОТЧЕТ</w:t>
      </w:r>
    </w:p>
    <w:p w:rsidR="005C57F5" w:rsidRDefault="00FE0774">
      <w:pPr>
        <w:spacing w:after="120" w:line="252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О РЕЗУЛЬТАТАХ КОНТРОЛЬНОГО МЕРОПРИЯТИЯ</w:t>
      </w:r>
    </w:p>
    <w:p w:rsidR="005C57F5" w:rsidRDefault="00FE0774">
      <w:pPr>
        <w:ind w:left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«Проверка целевого и эффективного использования средств </w:t>
      </w:r>
      <w:r>
        <w:rPr>
          <w:rFonts w:ascii="Times New Roman" w:eastAsia="Times New Roman" w:hAnsi="Times New Roman" w:cs="Times New Roman"/>
          <w:color w:val="1E1D1E"/>
          <w:sz w:val="26"/>
          <w:szCs w:val="26"/>
          <w:shd w:val="clear" w:color="auto" w:fill="FFFFFF"/>
        </w:rPr>
        <w:t>субсидии юридическим лицам на возмещение убытков, возникающих в результате регулирования тарифов на перевозку пассажиров по технологической узкоколейной железной дороге «Липаково-Лужма-Сеза»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2022 год»</w:t>
      </w:r>
    </w:p>
    <w:p w:rsidR="005C57F5" w:rsidRDefault="005C57F5">
      <w:pPr>
        <w:spacing w:after="120" w:line="252" w:lineRule="auto"/>
        <w:rPr>
          <w:rFonts w:cs="Calibri"/>
          <w:kern w:val="2"/>
        </w:rPr>
      </w:pPr>
    </w:p>
    <w:p w:rsidR="005C57F5" w:rsidRDefault="00FE0774">
      <w:pPr>
        <w:jc w:val="left"/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п. Плесецк                                                                                                       </w:t>
      </w:r>
      <w:r w:rsidR="004B4929">
        <w:rPr>
          <w:rFonts w:ascii="Times New Roman" w:hAnsi="Times New Roman" w:cs="Times New Roman"/>
          <w:kern w:val="2"/>
          <w:sz w:val="26"/>
          <w:szCs w:val="26"/>
        </w:rPr>
        <w:t>3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</w:p>
    <w:p w:rsidR="005C57F5" w:rsidRDefault="005C57F5">
      <w:pPr>
        <w:jc w:val="left"/>
        <w:rPr>
          <w:rFonts w:ascii="Times New Roman" w:hAnsi="Times New Roman" w:cs="Times New Roman"/>
          <w:kern w:val="2"/>
        </w:rPr>
      </w:pPr>
    </w:p>
    <w:p w:rsidR="005C57F5" w:rsidRDefault="00FE0774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right="141"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Основание для проведения контрольного мероприятия: 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 8 Положения о контрольно-счетной комиссии Плесецкого муниципального округа Архангельской области, утвержденного решением Собрания депутатов Плесецкого муниципального округа Архангельской области от 21 декабря 2021 года № 43, подпункт 3.6. плана работы контрольно-счетной комиссии Плесецкого муниципального округа Архангельской области на 2023 год, распоряжений контрольно-счетной комиссии Плесецкого муниципального округа Архангельской области от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15.11.2023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13, от 01.04.2024 № 3. </w:t>
      </w:r>
    </w:p>
    <w:p w:rsidR="005C57F5" w:rsidRDefault="00FE0774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right="141"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Объект контрольного мероприятия: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Администрация Плесецкого муниципального округа Архангельской области.</w:t>
      </w:r>
    </w:p>
    <w:p w:rsidR="005C57F5" w:rsidRDefault="00FE0774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right="141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Проверяемый период деятельности: 2022 год.</w:t>
      </w:r>
    </w:p>
    <w:p w:rsidR="005C57F5" w:rsidRPr="004B4929" w:rsidRDefault="00FE0774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right="141"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>Срок проведения контрольного мероприятия</w:t>
      </w:r>
      <w:r w:rsidRPr="004B4929">
        <w:rPr>
          <w:rFonts w:ascii="Times New Roman" w:hAnsi="Times New Roman" w:cs="Times New Roman"/>
          <w:kern w:val="2"/>
          <w:sz w:val="26"/>
          <w:szCs w:val="26"/>
        </w:rPr>
        <w:t>:</w:t>
      </w:r>
      <w:r w:rsidRPr="004B4929">
        <w:rPr>
          <w:rFonts w:ascii="Times New Roman" w:hAnsi="Times New Roman" w:cs="Times New Roman"/>
          <w:sz w:val="26"/>
          <w:szCs w:val="26"/>
        </w:rPr>
        <w:t xml:space="preserve"> </w:t>
      </w:r>
      <w:r w:rsidR="004B4929" w:rsidRPr="004B4929">
        <w:rPr>
          <w:rFonts w:ascii="Times New Roman" w:hAnsi="Times New Roman" w:cs="Times New Roman"/>
          <w:sz w:val="26"/>
          <w:szCs w:val="26"/>
        </w:rPr>
        <w:t>с 20.11.2023 по 15.12.2023, с 01.04.2024 по 15.04.2024</w:t>
      </w:r>
      <w:r w:rsidRPr="004B4929">
        <w:rPr>
          <w:rFonts w:ascii="Times New Roman" w:hAnsi="Times New Roman" w:cs="Times New Roman"/>
          <w:sz w:val="26"/>
          <w:szCs w:val="26"/>
        </w:rPr>
        <w:t>.</w:t>
      </w:r>
    </w:p>
    <w:p w:rsidR="005C57F5" w:rsidRDefault="00FE0774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right="141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Объем проверенных средств: 4 612,38 тыс. рублей.</w:t>
      </w:r>
    </w:p>
    <w:p w:rsidR="005C57F5" w:rsidRDefault="00FE0774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right="141" w:firstLine="709"/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Цель контрольного мероприятия: контроль за соблюдением целей и условий предоставления субсидий из бюджета Плесецкого муниципального округа</w:t>
      </w:r>
      <w:r w:rsidR="004B4929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E1D1E"/>
          <w:kern w:val="2"/>
          <w:sz w:val="26"/>
          <w:szCs w:val="26"/>
          <w:shd w:val="clear" w:color="auto" w:fill="FFFFFF"/>
        </w:rPr>
        <w:t>на возмещение убытков, возникающих в результате регулирования тарифов на перевозку пассажиров по технологической узкоколейной железной дороге «Липаково-Лужма-Сеза».</w:t>
      </w:r>
    </w:p>
    <w:p w:rsidR="005C57F5" w:rsidRDefault="00FE0774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right="141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Краткая характеристика объекта контроля:</w:t>
      </w:r>
    </w:p>
    <w:p w:rsidR="005C57F5" w:rsidRDefault="00FE0774">
      <w:pPr>
        <w:ind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Полное и краткое наименование: 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Администрация Плесецкого муниципального округа Архангельской области</w:t>
      </w:r>
      <w:r w:rsidR="004B492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Администрация Плесецкого муниципального округа). </w:t>
      </w:r>
    </w:p>
    <w:p w:rsidR="005C57F5" w:rsidRDefault="00FE0774">
      <w:pPr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color w:val="35383B"/>
          <w:sz w:val="26"/>
          <w:szCs w:val="26"/>
        </w:rPr>
        <w:t>2920017249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КПП 292001001, ОГРН </w:t>
      </w:r>
      <w:r>
        <w:rPr>
          <w:rFonts w:ascii="Times New Roman" w:eastAsia="Times New Roman" w:hAnsi="Times New Roman" w:cs="Times New Roman"/>
          <w:sz w:val="26"/>
          <w:szCs w:val="26"/>
        </w:rPr>
        <w:t>1212900007704.</w:t>
      </w:r>
    </w:p>
    <w:p w:rsidR="005C57F5" w:rsidRDefault="00FE0774">
      <w:pPr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Юридический адрес: Архангельская область, Плесецкий район, р.п. Плесецк, улица Ленина, дом 33.</w:t>
      </w:r>
    </w:p>
    <w:p w:rsidR="005C57F5" w:rsidRDefault="00FE0774">
      <w:pPr>
        <w:suppressAutoHyphens w:val="0"/>
        <w:ind w:firstLine="709"/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</w:pP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 xml:space="preserve">В соответствии с Уставом Плесецкого муниципального округа Архангельской области, принятым решением </w:t>
      </w:r>
      <w:r>
        <w:rPr>
          <w:rFonts w:ascii="Times New Roman" w:eastAsia="Noto Serif CJK SC" w:hAnsi="Times New Roman"/>
          <w:sz w:val="26"/>
          <w:szCs w:val="26"/>
          <w:lang w:eastAsia="zh-CN"/>
        </w:rPr>
        <w:t xml:space="preserve">Собрания 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 xml:space="preserve">депутатов Плесецкого муниципального округа Архангельской области </w:t>
      </w:r>
      <w:r>
        <w:rPr>
          <w:rFonts w:ascii="Times New Roman" w:eastAsia="Noto Serif CJK SC" w:hAnsi="Times New Roman"/>
          <w:color w:val="1E1D1E"/>
          <w:sz w:val="26"/>
          <w:szCs w:val="26"/>
          <w:lang w:eastAsia="zh-CN"/>
        </w:rPr>
        <w:t xml:space="preserve">от 16 ноября 2021 года № 5, 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 xml:space="preserve">администрация Плесецкого муниципального округа Архангельской области (далее – Администрация), является органом местного самоуправления Плесецкого муниципального округа, осуществляющим исполнительно-распорядительные функции, наделенным полномочиями по решению вопросов местного значения и полномочиями для 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lastRenderedPageBreak/>
        <w:t>осуществления отдельных государственных полномочий, переданных органам местного самоуправления  федеральными законами и законами Архангельской области.</w:t>
      </w:r>
    </w:p>
    <w:p w:rsidR="005C57F5" w:rsidRDefault="00FE0774">
      <w:pPr>
        <w:widowControl w:val="0"/>
        <w:suppressAutoHyphens w:val="0"/>
        <w:ind w:firstLine="709"/>
        <w:rPr>
          <w:rFonts w:ascii="Times New Roman" w:eastAsia="Noto Serif CJK SC" w:hAnsi="Times New Roman"/>
          <w:sz w:val="26"/>
          <w:szCs w:val="26"/>
          <w:lang w:eastAsia="zh-CN"/>
        </w:rPr>
      </w:pPr>
      <w:r>
        <w:rPr>
          <w:rFonts w:ascii="Times New Roman" w:eastAsia="Noto Serif CJK SC" w:hAnsi="Times New Roman" w:cs="Times New Roman"/>
          <w:sz w:val="26"/>
          <w:szCs w:val="26"/>
          <w:lang w:eastAsia="zh-CN"/>
        </w:rPr>
        <w:t xml:space="preserve">Администрация является юридическим лицом, имеет печать со своим наименованием, штампы и бланки установленного образца, счета, открываемые в соответствии с законодательством Российской Федерации. В своей деятельности руководствуется Положением об </w:t>
      </w:r>
      <w:r>
        <w:rPr>
          <w:rFonts w:ascii="Times New Roman" w:eastAsia="Noto Serif CJK SC" w:hAnsi="Times New Roman" w:cs="Times New Roman"/>
          <w:color w:val="000000"/>
          <w:sz w:val="26"/>
          <w:szCs w:val="26"/>
          <w:lang w:eastAsia="zh-CN"/>
        </w:rPr>
        <w:t xml:space="preserve">администрации Плесецкого муниципального округа Архангельской области, </w:t>
      </w:r>
      <w:r>
        <w:rPr>
          <w:rFonts w:ascii="Times New Roman" w:eastAsia="Noto Serif CJK SC" w:hAnsi="Times New Roman" w:cs="Times New Roman"/>
          <w:sz w:val="26"/>
          <w:szCs w:val="26"/>
          <w:lang w:eastAsia="zh-CN"/>
        </w:rPr>
        <w:t>утвержденным решением Плесецкого муниципального округа Архангельской области от 30 ноября 2021 года № 12.</w:t>
      </w:r>
    </w:p>
    <w:p w:rsidR="005C57F5" w:rsidRDefault="00FE0774">
      <w:pPr>
        <w:numPr>
          <w:ilvl w:val="0"/>
          <w:numId w:val="1"/>
        </w:numPr>
        <w:tabs>
          <w:tab w:val="left" w:pos="1134"/>
        </w:tabs>
        <w:ind w:left="57" w:firstLine="68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мероприятия.</w:t>
      </w:r>
    </w:p>
    <w:p w:rsidR="005C57F5" w:rsidRDefault="00FE0774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Сопроводительным письмом к акту от 15</w:t>
      </w:r>
      <w:r w:rsidR="004B4929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6"/>
          <w:szCs w:val="26"/>
        </w:rPr>
        <w:t>апреля 2024 года № 26 срок для ознакомления и представления пояснений и замечаний был установлен до 2</w:t>
      </w:r>
      <w:r w:rsidR="004B4929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мая 2024 года. Возражений и замечаний от </w:t>
      </w:r>
      <w:r w:rsidR="004B4929">
        <w:rPr>
          <w:rFonts w:ascii="Times New Roman" w:hAnsi="Times New Roman" w:cs="Times New Roman"/>
          <w:kern w:val="2"/>
          <w:sz w:val="26"/>
          <w:szCs w:val="26"/>
        </w:rPr>
        <w:t>Администрации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не поступало.</w:t>
      </w:r>
    </w:p>
    <w:p w:rsidR="005C57F5" w:rsidRDefault="00FE0774">
      <w:pPr>
        <w:pStyle w:val="ac"/>
        <w:numPr>
          <w:ilvl w:val="0"/>
          <w:numId w:val="1"/>
        </w:numPr>
        <w:shd w:val="clear" w:color="auto" w:fill="FFFFFF"/>
        <w:tabs>
          <w:tab w:val="left" w:pos="993"/>
          <w:tab w:val="left" w:pos="1186"/>
        </w:tabs>
        <w:ind w:firstLine="737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Перечень нормативных правовых актов и их сокращенные наименования, применяемые в настоящем Отчете:</w:t>
      </w:r>
    </w:p>
    <w:p w:rsidR="005C57F5" w:rsidRDefault="00FE0774">
      <w:pPr>
        <w:shd w:val="clear" w:color="auto" w:fill="FFFFFF"/>
        <w:tabs>
          <w:tab w:val="left" w:pos="993"/>
        </w:tabs>
        <w:ind w:firstLine="720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>- Бюджетный  Кодекс Российской Федерации  – БК РФ;</w:t>
      </w:r>
    </w:p>
    <w:p w:rsidR="00E620C7" w:rsidRPr="00E620C7" w:rsidRDefault="00E620C7">
      <w:pPr>
        <w:shd w:val="clear" w:color="auto" w:fill="FFFFFF"/>
        <w:tabs>
          <w:tab w:val="left" w:pos="993"/>
        </w:tabs>
        <w:ind w:firstLine="72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E620C7">
        <w:rPr>
          <w:rFonts w:ascii="Times New Roman" w:hAnsi="Times New Roman" w:cs="Times New Roman"/>
          <w:sz w:val="26"/>
          <w:szCs w:val="26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>» - Федеральный закон № 6-ФЗ.</w:t>
      </w:r>
    </w:p>
    <w:p w:rsidR="005C57F5" w:rsidRPr="004B4929" w:rsidRDefault="00FE0774" w:rsidP="004B4929">
      <w:pPr>
        <w:shd w:val="clear" w:color="auto" w:fill="FFFFFF"/>
        <w:tabs>
          <w:tab w:val="left" w:pos="993"/>
        </w:tabs>
        <w:ind w:firstLine="720"/>
        <w:rPr>
          <w:rFonts w:ascii="Liberation Serif" w:eastAsia="Times New Roman" w:hAnsi="Liberation Serif" w:cs="Times New Roman"/>
          <w:color w:val="1A1A1A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 </w:t>
      </w:r>
      <w:r>
        <w:rPr>
          <w:rFonts w:ascii="Liberation Serif" w:hAnsi="Liberation Serif" w:cs="Times New Roman"/>
          <w:bCs/>
          <w:color w:val="000000"/>
          <w:kern w:val="2"/>
          <w:sz w:val="26"/>
          <w:szCs w:val="26"/>
          <w:lang w:bidi="ru-RU"/>
        </w:rPr>
        <w:t>Порядок</w:t>
      </w:r>
      <w:r w:rsidR="004B4929">
        <w:rPr>
          <w:rFonts w:ascii="Liberation Serif" w:hAnsi="Liberation Serif" w:cs="Times New Roman"/>
          <w:bCs/>
          <w:color w:val="000000"/>
          <w:kern w:val="2"/>
          <w:sz w:val="26"/>
          <w:szCs w:val="26"/>
          <w:lang w:bidi="ru-RU"/>
        </w:rPr>
        <w:t xml:space="preserve"> </w:t>
      </w:r>
      <w:r>
        <w:rPr>
          <w:rFonts w:ascii="Liberation Serif" w:hAnsi="Liberation Serif" w:cs="Times New Roman"/>
          <w:bCs/>
          <w:color w:val="000000"/>
          <w:kern w:val="2"/>
          <w:sz w:val="26"/>
          <w:szCs w:val="26"/>
          <w:lang w:bidi="ru-RU"/>
        </w:rPr>
        <w:t xml:space="preserve">предоставления субсидий юридическим лицам </w:t>
      </w:r>
      <w:r>
        <w:rPr>
          <w:rFonts w:ascii="Liberation Serif" w:eastAsia="Times New Roman" w:hAnsi="Liberation Serif" w:cs="Times New Roman"/>
          <w:color w:val="1A1A1A"/>
          <w:kern w:val="2"/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2022 году, утвержденный решением Собрания депутатов Плесецкого муниципального округа Архангельской области от 21 декабря 2021 года № 31 </w:t>
      </w:r>
      <w:r w:rsidR="004B4929">
        <w:rPr>
          <w:rFonts w:ascii="Liberation Serif" w:eastAsia="Times New Roman" w:hAnsi="Liberation Serif" w:cs="Times New Roman"/>
          <w:color w:val="1A1A1A"/>
          <w:kern w:val="2"/>
          <w:sz w:val="26"/>
          <w:szCs w:val="26"/>
        </w:rPr>
        <w:t>–</w:t>
      </w:r>
      <w:r>
        <w:rPr>
          <w:rFonts w:ascii="Liberation Serif" w:eastAsia="Times New Roman" w:hAnsi="Liberation Serif" w:cs="Times New Roman"/>
          <w:color w:val="1A1A1A"/>
          <w:kern w:val="2"/>
          <w:sz w:val="26"/>
          <w:szCs w:val="26"/>
        </w:rPr>
        <w:t xml:space="preserve"> Порядок предоставления субсидий.</w:t>
      </w:r>
    </w:p>
    <w:p w:rsidR="005C57F5" w:rsidRDefault="005C57F5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kern w:val="2"/>
          <w:sz w:val="26"/>
          <w:szCs w:val="26"/>
        </w:rPr>
      </w:pPr>
    </w:p>
    <w:p w:rsidR="005C57F5" w:rsidRDefault="00FE0774">
      <w:pPr>
        <w:numPr>
          <w:ilvl w:val="0"/>
          <w:numId w:val="2"/>
        </w:numPr>
        <w:tabs>
          <w:tab w:val="left" w:pos="1134"/>
        </w:tabs>
        <w:ind w:left="1134" w:hanging="425"/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По результатам контрольного мероприятия установлено следующее.</w:t>
      </w:r>
    </w:p>
    <w:p w:rsidR="005C57F5" w:rsidRDefault="00FE0774">
      <w:pPr>
        <w:shd w:val="clear" w:color="auto" w:fill="FFFFFF"/>
        <w:ind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10.1. </w:t>
      </w:r>
      <w:r>
        <w:rPr>
          <w:rFonts w:ascii="Times New Roman" w:hAnsi="Times New Roman" w:cs="Times New Roman"/>
          <w:bCs/>
          <w:kern w:val="2"/>
          <w:sz w:val="26"/>
          <w:szCs w:val="26"/>
          <w:lang w:bidi="ru-RU"/>
        </w:rPr>
        <w:t>Субсидия на</w:t>
      </w:r>
      <w:r>
        <w:rPr>
          <w:rFonts w:ascii="Times New Roman" w:hAnsi="Times New Roman" w:cs="Times New Roman"/>
          <w:bCs/>
          <w:color w:val="1E1D1E"/>
          <w:kern w:val="2"/>
          <w:sz w:val="26"/>
          <w:szCs w:val="26"/>
          <w:shd w:val="clear" w:color="auto" w:fill="FFFFFF"/>
          <w:lang w:bidi="ru-RU"/>
        </w:rPr>
        <w:t xml:space="preserve"> возмещение убытков, возникающих в результате регулирования тарифов на перевозку пассажиров по технологической узкоколейной железной дороге «Липаково-Лужма-Сеза» </w:t>
      </w:r>
      <w:r>
        <w:rPr>
          <w:rFonts w:ascii="Times New Roman" w:hAnsi="Times New Roman" w:cs="Times New Roman"/>
          <w:bCs/>
          <w:kern w:val="2"/>
          <w:sz w:val="26"/>
          <w:szCs w:val="26"/>
          <w:lang w:bidi="ru-RU"/>
        </w:rPr>
        <w:t>предоставлена Администрацией в завышенном размере в связи с оплатой расходов, не подтвержденных документально на сумму 790 267,92 руб. (пункт 1 статьи 78.1 БК РФ, пункт  1.6 Порядка предоставления субсидий).</w:t>
      </w:r>
    </w:p>
    <w:p w:rsidR="005C57F5" w:rsidRDefault="00FE0774">
      <w:pPr>
        <w:shd w:val="clear" w:color="auto" w:fill="FFFFFF"/>
        <w:ind w:firstLine="709"/>
      </w:pPr>
      <w:r>
        <w:rPr>
          <w:rFonts w:ascii="Times New Roman" w:hAnsi="Times New Roman" w:cs="Times New Roman"/>
          <w:bCs/>
          <w:color w:val="000000"/>
          <w:kern w:val="2"/>
          <w:sz w:val="26"/>
          <w:szCs w:val="26"/>
          <w:lang w:bidi="ru-RU"/>
        </w:rPr>
        <w:t>10.2.Представляемая форма о</w:t>
      </w:r>
      <w:r w:rsidR="004B4929">
        <w:rPr>
          <w:rFonts w:ascii="Times New Roman" w:hAnsi="Times New Roman" w:cs="Times New Roman"/>
          <w:bCs/>
          <w:color w:val="000000"/>
          <w:kern w:val="2"/>
          <w:sz w:val="26"/>
          <w:szCs w:val="26"/>
          <w:lang w:bidi="ru-RU"/>
        </w:rPr>
        <w:t>тчета об использовании субсидии</w:t>
      </w:r>
      <w:r>
        <w:rPr>
          <w:rFonts w:ascii="Times New Roman" w:hAnsi="Times New Roman" w:cs="Times New Roman"/>
          <w:bCs/>
          <w:color w:val="000000"/>
          <w:kern w:val="2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2"/>
          <w:sz w:val="26"/>
          <w:szCs w:val="26"/>
          <w:lang w:eastAsia="ru-RU" w:bidi="ru-RU"/>
        </w:rPr>
        <w:t>требования к его содержанию</w:t>
      </w:r>
      <w:r>
        <w:rPr>
          <w:rFonts w:ascii="Times New Roman" w:hAnsi="Times New Roman" w:cs="Times New Roman"/>
          <w:bCs/>
          <w:color w:val="000000"/>
          <w:kern w:val="2"/>
          <w:sz w:val="26"/>
          <w:szCs w:val="26"/>
          <w:lang w:bidi="ru-RU"/>
        </w:rPr>
        <w:t xml:space="preserve"> ничем не регламентированы. С</w:t>
      </w:r>
      <w:r>
        <w:rPr>
          <w:rStyle w:val="FontStyle11"/>
          <w:bCs/>
          <w:color w:val="000000"/>
          <w:kern w:val="2"/>
          <w:lang w:bidi="ru-RU"/>
        </w:rPr>
        <w:t xml:space="preserve">воевременность представления </w:t>
      </w:r>
      <w:r>
        <w:rPr>
          <w:rStyle w:val="FontStyle11"/>
          <w:bCs/>
          <w:color w:val="1A1A1A"/>
          <w:kern w:val="2"/>
          <w:lang w:bidi="ru-RU"/>
        </w:rPr>
        <w:t xml:space="preserve">отчетов об использовании субсидии </w:t>
      </w:r>
      <w:r>
        <w:rPr>
          <w:rStyle w:val="FontStyle11"/>
          <w:bCs/>
          <w:color w:val="000000"/>
          <w:kern w:val="2"/>
          <w:lang w:bidi="ru-RU"/>
        </w:rPr>
        <w:t xml:space="preserve">определить не представляется возможным </w:t>
      </w:r>
      <w:r>
        <w:rPr>
          <w:rFonts w:ascii="Times New Roman" w:hAnsi="Times New Roman" w:cs="Times New Roman"/>
          <w:bCs/>
          <w:color w:val="1A1A1A"/>
          <w:kern w:val="2"/>
          <w:sz w:val="26"/>
          <w:szCs w:val="26"/>
          <w:lang w:bidi="ru-RU"/>
        </w:rPr>
        <w:t>в отсутствие даты направления и даты проверки отчетов</w:t>
      </w:r>
      <w:r w:rsidR="004B4929">
        <w:rPr>
          <w:rFonts w:ascii="Times New Roman" w:hAnsi="Times New Roman" w:cs="Times New Roman"/>
          <w:bCs/>
          <w:color w:val="1A1A1A"/>
          <w:kern w:val="2"/>
          <w:sz w:val="26"/>
          <w:szCs w:val="26"/>
          <w:lang w:bidi="ru-RU"/>
        </w:rPr>
        <w:t xml:space="preserve"> </w:t>
      </w:r>
      <w:r>
        <w:rPr>
          <w:rStyle w:val="FontStyle11"/>
          <w:bCs/>
          <w:color w:val="000000"/>
          <w:kern w:val="2"/>
          <w:lang w:bidi="ru-RU"/>
        </w:rPr>
        <w:t>(пункт  1.12 Порядка предоставления субсидий).</w:t>
      </w:r>
    </w:p>
    <w:p w:rsidR="005C57F5" w:rsidRPr="004B4929" w:rsidRDefault="00FE0774">
      <w:pPr>
        <w:shd w:val="clear" w:color="auto" w:fill="FFFFFF"/>
        <w:ind w:firstLine="709"/>
        <w:rPr>
          <w:sz w:val="26"/>
          <w:szCs w:val="26"/>
        </w:rPr>
      </w:pPr>
      <w:r w:rsidRPr="004B4929">
        <w:rPr>
          <w:rStyle w:val="FontStyle11"/>
          <w:bCs/>
          <w:color w:val="000000"/>
          <w:kern w:val="2"/>
          <w:lang w:bidi="ru-RU"/>
        </w:rPr>
        <w:t xml:space="preserve">10.3. </w:t>
      </w:r>
      <w:r w:rsidRPr="004B4929">
        <w:rPr>
          <w:rFonts w:ascii="Times New Roman" w:hAnsi="Times New Roman" w:cs="Times New Roman"/>
          <w:sz w:val="26"/>
          <w:szCs w:val="26"/>
        </w:rPr>
        <w:t xml:space="preserve">Искажение отчета </w:t>
      </w:r>
      <w:r w:rsidRPr="004B4929">
        <w:rPr>
          <w:rFonts w:ascii="Times New Roman" w:hAnsi="Times New Roman" w:cs="Times New Roman"/>
          <w:color w:val="1A1A1A"/>
          <w:sz w:val="26"/>
          <w:szCs w:val="26"/>
        </w:rPr>
        <w:t>об использовании субсидии</w:t>
      </w:r>
      <w:r w:rsidRPr="004B4929">
        <w:rPr>
          <w:rFonts w:ascii="Times New Roman" w:hAnsi="Times New Roman" w:cs="Times New Roman"/>
          <w:sz w:val="26"/>
          <w:szCs w:val="26"/>
        </w:rPr>
        <w:t xml:space="preserve"> в части завышения  показателей: </w:t>
      </w:r>
    </w:p>
    <w:p w:rsidR="005C57F5" w:rsidRPr="004B4929" w:rsidRDefault="00FE077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929">
        <w:rPr>
          <w:rFonts w:ascii="Times New Roman" w:hAnsi="Times New Roman" w:cs="Times New Roman"/>
          <w:sz w:val="26"/>
          <w:szCs w:val="26"/>
        </w:rPr>
        <w:t>- </w:t>
      </w:r>
      <w:r w:rsidRPr="004B492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количества плановых и фактических оборотных рейсов</w:t>
      </w:r>
      <w:r w:rsidRPr="004B4929">
        <w:rPr>
          <w:rFonts w:ascii="Times New Roman" w:hAnsi="Times New Roman" w:cs="Times New Roman"/>
          <w:sz w:val="26"/>
          <w:szCs w:val="26"/>
        </w:rPr>
        <w:t xml:space="preserve"> на 2 единицы;</w:t>
      </w:r>
    </w:p>
    <w:p w:rsidR="005C57F5" w:rsidRPr="004B4929" w:rsidRDefault="00FE0774">
      <w:pPr>
        <w:tabs>
          <w:tab w:val="left" w:pos="1134"/>
        </w:tabs>
        <w:ind w:firstLine="709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4B492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объема планового и фактического финансирования на 93 441,76 руб.</w:t>
      </w:r>
    </w:p>
    <w:p w:rsidR="005C57F5" w:rsidRDefault="005C57F5">
      <w:pPr>
        <w:ind w:firstLine="709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5C57F5" w:rsidRDefault="00FE0774">
      <w:pPr>
        <w:ind w:firstLine="709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11. Выводы</w:t>
      </w:r>
    </w:p>
    <w:p w:rsidR="005C57F5" w:rsidRDefault="00FE077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 результатам контрольного мероприятия на основании статьи 270.2 БК РФ, статей 14, 16 Федерального закона № 6-ФЗ, статей 15, 17 Положения о контрольно-счетной комиссии Плесецкого муниципального округа Архангельской области: </w:t>
      </w:r>
    </w:p>
    <w:p w:rsidR="005C57F5" w:rsidRDefault="00FE0774">
      <w:pPr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11.1. Направить представление в адрес </w:t>
      </w:r>
      <w:r>
        <w:rPr>
          <w:rFonts w:ascii="Times New Roman" w:eastAsia="Noto Serif CJK SC" w:hAnsi="Times New Roman" w:cs="Times New Roman"/>
          <w:color w:val="000000"/>
          <w:sz w:val="26"/>
          <w:szCs w:val="26"/>
          <w:lang w:eastAsia="zh-CN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 требованиями принятия мер по устранению выявленных нарушений.</w:t>
      </w:r>
    </w:p>
    <w:p w:rsidR="005C57F5" w:rsidRDefault="00FE0774">
      <w:pPr>
        <w:ind w:firstLine="709"/>
        <w:rPr>
          <w:rFonts w:ascii="Times New Roman" w:hAnsi="Times New Roman" w:cs="Times New Roman"/>
          <w:color w:val="1A1A1A"/>
          <w:kern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A1A1A"/>
          <w:kern w:val="2"/>
          <w:sz w:val="26"/>
          <w:szCs w:val="26"/>
          <w:shd w:val="clear" w:color="auto" w:fill="FFFFFF"/>
        </w:rPr>
        <w:t>11.2. Направить информацию об основных итогах контрольного мероприятия  Собранию депутатов Плесецкого муниципального округа Архангельской области.</w:t>
      </w:r>
    </w:p>
    <w:p w:rsidR="005C57F5" w:rsidRDefault="005C57F5">
      <w:pPr>
        <w:jc w:val="left"/>
        <w:rPr>
          <w:rFonts w:ascii="Times New Roman" w:hAnsi="Times New Roman" w:cs="Times New Roman"/>
          <w:color w:val="1A1A1A"/>
          <w:sz w:val="26"/>
          <w:szCs w:val="26"/>
        </w:rPr>
      </w:pPr>
    </w:p>
    <w:p w:rsidR="005C57F5" w:rsidRDefault="00FE077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Предложения (рекомендации): </w:t>
      </w:r>
    </w:p>
    <w:p w:rsidR="005C57F5" w:rsidRPr="00E620C7" w:rsidRDefault="00FE077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620C7">
        <w:rPr>
          <w:rFonts w:ascii="Times New Roman" w:hAnsi="Times New Roman" w:cs="Times New Roman"/>
          <w:sz w:val="26"/>
          <w:szCs w:val="26"/>
        </w:rPr>
        <w:t xml:space="preserve">С учетом вышеизложенного, </w:t>
      </w:r>
    </w:p>
    <w:p w:rsidR="005C57F5" w:rsidRPr="00E620C7" w:rsidRDefault="00FE0774" w:rsidP="00E620C7">
      <w:pPr>
        <w:ind w:firstLine="737"/>
        <w:rPr>
          <w:rFonts w:ascii="Times New Roman" w:hAnsi="Times New Roman" w:cs="Times New Roman"/>
          <w:bCs/>
          <w:sz w:val="26"/>
          <w:szCs w:val="26"/>
        </w:rPr>
      </w:pPr>
      <w:r w:rsidRPr="00E620C7">
        <w:rPr>
          <w:rFonts w:ascii="Times New Roman" w:hAnsi="Times New Roman" w:cs="Times New Roman"/>
          <w:bCs/>
          <w:sz w:val="26"/>
          <w:szCs w:val="26"/>
        </w:rPr>
        <w:t>Администрации Плесецкого муниципально</w:t>
      </w:r>
      <w:r w:rsidR="00E620C7">
        <w:rPr>
          <w:rFonts w:ascii="Times New Roman" w:hAnsi="Times New Roman" w:cs="Times New Roman"/>
          <w:bCs/>
          <w:sz w:val="26"/>
          <w:szCs w:val="26"/>
        </w:rPr>
        <w:t xml:space="preserve">го округа Архангельской области </w:t>
      </w:r>
      <w:r w:rsidRPr="00E620C7">
        <w:rPr>
          <w:rFonts w:ascii="Times New Roman" w:hAnsi="Times New Roman" w:cs="Times New Roman"/>
          <w:sz w:val="26"/>
          <w:szCs w:val="26"/>
        </w:rPr>
        <w:t>в целях соблюдения бюджетного законодательства:</w:t>
      </w:r>
    </w:p>
    <w:p w:rsidR="005C57F5" w:rsidRPr="00E620C7" w:rsidRDefault="00FE0774">
      <w:pPr>
        <w:ind w:firstLine="709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E620C7">
        <w:rPr>
          <w:rFonts w:ascii="Times New Roman" w:hAnsi="Times New Roman" w:cs="Times New Roman"/>
          <w:bCs/>
          <w:kern w:val="2"/>
          <w:sz w:val="26"/>
          <w:szCs w:val="26"/>
        </w:rPr>
        <w:t xml:space="preserve">- проанализировать результаты настоящего контрольного мероприятия; </w:t>
      </w:r>
    </w:p>
    <w:p w:rsidR="005C57F5" w:rsidRPr="00E620C7" w:rsidRDefault="00FE0774">
      <w:pPr>
        <w:ind w:firstLine="709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E620C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- принять действенные меры по устранению и в дальнейшем недопущению отмеченных нарушений. </w:t>
      </w:r>
    </w:p>
    <w:p w:rsidR="005C57F5" w:rsidRDefault="005C57F5">
      <w:pPr>
        <w:rPr>
          <w:rFonts w:ascii="Times New Roman" w:hAnsi="Times New Roman" w:cs="Times New Roman"/>
          <w:kern w:val="2"/>
          <w:sz w:val="26"/>
          <w:szCs w:val="26"/>
        </w:rPr>
      </w:pPr>
    </w:p>
    <w:p w:rsidR="005C57F5" w:rsidRDefault="005C57F5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</w:p>
    <w:p w:rsidR="005C57F5" w:rsidRDefault="00FE0774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Председатель контрольно-счетной комиссии </w:t>
      </w:r>
    </w:p>
    <w:p w:rsidR="005C57F5" w:rsidRDefault="00FE0774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Плесецкого муниципального округа </w:t>
      </w:r>
    </w:p>
    <w:p w:rsidR="005C57F5" w:rsidRDefault="00FE0774">
      <w:pPr>
        <w:spacing w:after="160" w:line="252" w:lineRule="auto"/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Архангельской области                                                                                     Л.В. Елькина</w:t>
      </w:r>
    </w:p>
    <w:p w:rsidR="005C57F5" w:rsidRDefault="005C57F5">
      <w:pPr>
        <w:spacing w:after="160" w:line="252" w:lineRule="auto"/>
        <w:jc w:val="left"/>
        <w:rPr>
          <w:rFonts w:ascii="Times New Roman" w:hAnsi="Times New Roman" w:cs="Times New Roman"/>
          <w:kern w:val="2"/>
          <w:sz w:val="26"/>
          <w:szCs w:val="26"/>
        </w:rPr>
      </w:pPr>
    </w:p>
    <w:p w:rsidR="005C57F5" w:rsidRDefault="005C57F5">
      <w:pPr>
        <w:spacing w:line="252" w:lineRule="auto"/>
        <w:jc w:val="left"/>
        <w:rPr>
          <w:rFonts w:cs="Calibri"/>
          <w:kern w:val="2"/>
        </w:rPr>
      </w:pPr>
    </w:p>
    <w:p w:rsidR="005C57F5" w:rsidRDefault="005C57F5"/>
    <w:p w:rsidR="005C57F5" w:rsidRDefault="005C57F5"/>
    <w:p w:rsidR="005C57F5" w:rsidRDefault="005C57F5"/>
    <w:p w:rsidR="005C57F5" w:rsidRDefault="005C57F5"/>
    <w:p w:rsidR="005C57F5" w:rsidRDefault="005C57F5"/>
    <w:p w:rsidR="005C57F5" w:rsidRDefault="005C57F5"/>
    <w:p w:rsidR="005C57F5" w:rsidRDefault="005C57F5"/>
    <w:p w:rsidR="005C57F5" w:rsidRDefault="005C57F5"/>
    <w:p w:rsidR="005C57F5" w:rsidRDefault="005C57F5"/>
    <w:sectPr w:rsidR="005C57F5" w:rsidSect="004D1CA9">
      <w:headerReference w:type="default" r:id="rId7"/>
      <w:headerReference w:type="first" r:id="rId8"/>
      <w:pgSz w:w="12240" w:h="15840"/>
      <w:pgMar w:top="1134" w:right="851" w:bottom="1134" w:left="1701" w:header="454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5FD" w:rsidRDefault="00B655FD" w:rsidP="005C57F5">
      <w:r>
        <w:separator/>
      </w:r>
    </w:p>
  </w:endnote>
  <w:endnote w:type="continuationSeparator" w:id="1">
    <w:p w:rsidR="00B655FD" w:rsidRDefault="00B655FD" w:rsidP="005C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5FD" w:rsidRDefault="00B655FD" w:rsidP="005C57F5">
      <w:r>
        <w:separator/>
      </w:r>
    </w:p>
  </w:footnote>
  <w:footnote w:type="continuationSeparator" w:id="1">
    <w:p w:rsidR="00B655FD" w:rsidRDefault="00B655FD" w:rsidP="005C5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9441"/>
    </w:sdtPr>
    <w:sdtContent>
      <w:p w:rsidR="004D1CA9" w:rsidRDefault="00AD143E">
        <w:pPr>
          <w:pStyle w:val="af"/>
          <w:jc w:val="center"/>
        </w:pPr>
        <w:fldSimple w:instr=" PAGE   \* MERGEFORMAT ">
          <w:r w:rsidR="00EA2DBF">
            <w:rPr>
              <w:noProof/>
            </w:rPr>
            <w:t>3</w:t>
          </w:r>
        </w:fldSimple>
      </w:p>
    </w:sdtContent>
  </w:sdt>
  <w:p w:rsidR="005C57F5" w:rsidRDefault="005C57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A9" w:rsidRDefault="004D1CA9">
    <w:pPr>
      <w:pStyle w:val="af"/>
      <w:jc w:val="center"/>
    </w:pPr>
  </w:p>
  <w:p w:rsidR="004D1CA9" w:rsidRDefault="004D1CA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83D"/>
    <w:multiLevelType w:val="multilevel"/>
    <w:tmpl w:val="9114550A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FB394C"/>
    <w:multiLevelType w:val="multilevel"/>
    <w:tmpl w:val="8C3418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F054BBA"/>
    <w:multiLevelType w:val="multilevel"/>
    <w:tmpl w:val="B81E0F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20B7A0D"/>
    <w:multiLevelType w:val="multilevel"/>
    <w:tmpl w:val="24702576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25" w:hanging="525"/>
      </w:pPr>
      <w:rPr>
        <w:rFonts w:ascii="Times New Roman" w:eastAsia="Calibri" w:hAnsi="Times New Roman" w:cs="Times New Roman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DejaVu Sans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DejaVu Sans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DejaVu Sans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DejaVu Sans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DejaVu Sans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DejaVu Sans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eastAsia="Calibri" w:hAnsi="Calibri" w:cs="DejaVu Sans"/>
        <w:color w:val="000000"/>
        <w:sz w:val="26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7F5"/>
    <w:rsid w:val="004B4929"/>
    <w:rsid w:val="004D1CA9"/>
    <w:rsid w:val="005C57F5"/>
    <w:rsid w:val="00AD143E"/>
    <w:rsid w:val="00B655FD"/>
    <w:rsid w:val="00E620C7"/>
    <w:rsid w:val="00EA2DBF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2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5A5325"/>
    <w:pPr>
      <w:keepNext/>
      <w:spacing w:before="240" w:after="120" w:line="276" w:lineRule="auto"/>
      <w:jc w:val="left"/>
      <w:outlineLvl w:val="0"/>
    </w:pPr>
    <w:rPr>
      <w:rFonts w:ascii="Liberation Serif" w:eastAsia="DejaVu Sans" w:hAnsi="Liberation Serif"/>
      <w:b/>
      <w:bCs/>
      <w:sz w:val="48"/>
      <w:szCs w:val="48"/>
      <w:lang w:eastAsia="ru-RU"/>
    </w:rPr>
  </w:style>
  <w:style w:type="character" w:customStyle="1" w:styleId="a4">
    <w:name w:val="Основной текст Знак"/>
    <w:basedOn w:val="a0"/>
    <w:link w:val="a3"/>
    <w:qFormat/>
    <w:rsid w:val="005A5325"/>
  </w:style>
  <w:style w:type="character" w:customStyle="1" w:styleId="a5">
    <w:name w:val="Текст выноски Знак"/>
    <w:basedOn w:val="a0"/>
    <w:link w:val="a6"/>
    <w:qFormat/>
    <w:rsid w:val="005A532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5A5325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Header"/>
    <w:uiPriority w:val="99"/>
    <w:qFormat/>
    <w:rsid w:val="00163A0F"/>
  </w:style>
  <w:style w:type="character" w:customStyle="1" w:styleId="a8">
    <w:name w:val="Нижний колонтитул Знак"/>
    <w:basedOn w:val="a0"/>
    <w:link w:val="Footer"/>
    <w:uiPriority w:val="99"/>
    <w:semiHidden/>
    <w:qFormat/>
    <w:rsid w:val="00163A0F"/>
  </w:style>
  <w:style w:type="character" w:customStyle="1" w:styleId="FontStyle11">
    <w:name w:val="Font Style11"/>
    <w:basedOn w:val="a0"/>
    <w:qFormat/>
    <w:rsid w:val="005C57F5"/>
    <w:rPr>
      <w:rFonts w:ascii="Times New Roman" w:hAnsi="Times New Roman" w:cs="Times New Roman"/>
      <w:sz w:val="26"/>
      <w:szCs w:val="26"/>
    </w:rPr>
  </w:style>
  <w:style w:type="paragraph" w:customStyle="1" w:styleId="a9">
    <w:name w:val="Заголовок"/>
    <w:basedOn w:val="a"/>
    <w:next w:val="a3"/>
    <w:qFormat/>
    <w:rsid w:val="005A532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a4"/>
    <w:rsid w:val="005A5325"/>
    <w:pPr>
      <w:spacing w:after="120"/>
    </w:pPr>
  </w:style>
  <w:style w:type="paragraph" w:styleId="aa">
    <w:name w:val="List"/>
    <w:basedOn w:val="a3"/>
    <w:rsid w:val="005A5325"/>
    <w:rPr>
      <w:rFonts w:cs="Lohit Devanagari"/>
    </w:rPr>
  </w:style>
  <w:style w:type="paragraph" w:customStyle="1" w:styleId="Caption">
    <w:name w:val="Caption"/>
    <w:basedOn w:val="a"/>
    <w:qFormat/>
    <w:rsid w:val="005A532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5A5325"/>
    <w:pPr>
      <w:suppressLineNumbers/>
    </w:pPr>
    <w:rPr>
      <w:rFonts w:cs="Lohit Devanagari"/>
    </w:rPr>
  </w:style>
  <w:style w:type="paragraph" w:styleId="ac">
    <w:name w:val="List Paragraph"/>
    <w:basedOn w:val="a"/>
    <w:qFormat/>
    <w:rsid w:val="005A5325"/>
    <w:pPr>
      <w:ind w:left="720"/>
      <w:contextualSpacing/>
    </w:pPr>
  </w:style>
  <w:style w:type="paragraph" w:customStyle="1" w:styleId="ConsPlusNormal">
    <w:name w:val="ConsPlusNormal"/>
    <w:qFormat/>
    <w:rsid w:val="005A532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5"/>
    <w:qFormat/>
    <w:rsid w:val="005A5325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qFormat/>
    <w:rsid w:val="005A5325"/>
    <w:pPr>
      <w:suppressAutoHyphens w:val="0"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Колонтитул"/>
    <w:basedOn w:val="a"/>
    <w:qFormat/>
    <w:rsid w:val="005C57F5"/>
  </w:style>
  <w:style w:type="paragraph" w:customStyle="1" w:styleId="Header">
    <w:name w:val="Header"/>
    <w:basedOn w:val="a"/>
    <w:link w:val="a7"/>
    <w:uiPriority w:val="99"/>
    <w:unhideWhenUsed/>
    <w:rsid w:val="00163A0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semiHidden/>
    <w:unhideWhenUsed/>
    <w:rsid w:val="00163A0F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C57F5"/>
    <w:pPr>
      <w:widowControl w:val="0"/>
      <w:autoSpaceDE w:val="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1"/>
    <w:uiPriority w:val="99"/>
    <w:unhideWhenUsed/>
    <w:rsid w:val="004D1CA9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"/>
    <w:uiPriority w:val="99"/>
    <w:semiHidden/>
    <w:rsid w:val="004D1CA9"/>
  </w:style>
  <w:style w:type="paragraph" w:styleId="af0">
    <w:name w:val="footer"/>
    <w:basedOn w:val="a"/>
    <w:link w:val="10"/>
    <w:uiPriority w:val="99"/>
    <w:semiHidden/>
    <w:unhideWhenUsed/>
    <w:rsid w:val="004D1CA9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0"/>
    <w:uiPriority w:val="99"/>
    <w:semiHidden/>
    <w:rsid w:val="004D1C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35</cp:revision>
  <cp:lastPrinted>2024-05-03T07:06:00Z</cp:lastPrinted>
  <dcterms:created xsi:type="dcterms:W3CDTF">2024-02-29T05:52:00Z</dcterms:created>
  <dcterms:modified xsi:type="dcterms:W3CDTF">2024-09-25T07:33:00Z</dcterms:modified>
  <dc:language>ru-RU</dc:language>
</cp:coreProperties>
</file>