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CB" w:rsidRDefault="006221C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Отчет </w:t>
      </w:r>
    </w:p>
    <w:p w:rsidR="00A373CB" w:rsidRDefault="006221C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деятельности контрольно-счетной комиссии Плесецкого муниципального округа Архангельской области за 202</w:t>
      </w:r>
      <w:r w:rsidR="00B9232A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A373CB" w:rsidRDefault="00A373CB">
      <w:pPr>
        <w:pStyle w:val="ConsNormal"/>
        <w:widowControl/>
        <w:spacing w:line="276" w:lineRule="auto"/>
        <w:ind w:right="0"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51731B" w:rsidRPr="00406D09" w:rsidRDefault="0015700F" w:rsidP="007F130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D09">
        <w:rPr>
          <w:rFonts w:ascii="Times New Roman" w:hAnsi="Times New Roman" w:cs="Times New Roman"/>
          <w:sz w:val="26"/>
          <w:szCs w:val="26"/>
        </w:rPr>
        <w:t xml:space="preserve">Ежегодный </w:t>
      </w:r>
      <w:r w:rsidR="006221C4" w:rsidRPr="00406D09">
        <w:rPr>
          <w:rFonts w:ascii="Times New Roman" w:hAnsi="Times New Roman" w:cs="Times New Roman"/>
          <w:sz w:val="26"/>
          <w:szCs w:val="26"/>
        </w:rPr>
        <w:t xml:space="preserve">отчет о деятельности контрольно-счетной комиссии Плесецкого муниципального округа Архангельской области </w:t>
      </w:r>
      <w:r w:rsidRPr="00406D09">
        <w:rPr>
          <w:rFonts w:ascii="Times New Roman" w:hAnsi="Times New Roman" w:cs="Times New Roman"/>
          <w:sz w:val="26"/>
          <w:szCs w:val="26"/>
        </w:rPr>
        <w:t>представляется на рассмотрение</w:t>
      </w:r>
      <w:r w:rsidR="007F1303" w:rsidRPr="00406D09">
        <w:rPr>
          <w:rFonts w:ascii="Times New Roman" w:hAnsi="Times New Roman" w:cs="Times New Roman"/>
          <w:sz w:val="26"/>
          <w:szCs w:val="26"/>
        </w:rPr>
        <w:t xml:space="preserve"> </w:t>
      </w:r>
      <w:r w:rsidRPr="00406D09">
        <w:rPr>
          <w:rFonts w:ascii="Times New Roman" w:hAnsi="Times New Roman" w:cs="Times New Roman"/>
          <w:sz w:val="26"/>
          <w:szCs w:val="26"/>
        </w:rPr>
        <w:t>Собрания депутатов Плесецкого муниципального округа Архангельской области</w:t>
      </w:r>
      <w:r w:rsidR="007F1303" w:rsidRPr="00406D09">
        <w:rPr>
          <w:rFonts w:ascii="Times New Roman" w:hAnsi="Times New Roman" w:cs="Times New Roman"/>
          <w:sz w:val="26"/>
          <w:szCs w:val="26"/>
        </w:rPr>
        <w:t xml:space="preserve"> </w:t>
      </w:r>
      <w:r w:rsidR="006221C4" w:rsidRPr="00406D09">
        <w:rPr>
          <w:rFonts w:ascii="Times New Roman" w:hAnsi="Times New Roman" w:cs="Times New Roman"/>
          <w:sz w:val="26"/>
          <w:szCs w:val="26"/>
        </w:rPr>
        <w:t>в соответствии с частью 2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 частью 6 статьи 47 Устава Плесецкого муниципального округа Архангельской области и частью 2 статьи 20 Положения о контрольно-счетной комиссии Плесецкого муниципального округа Архангельской области, утвержденного решением Собрания депутатов Плесецкого муниципального округа Архангельской области от 21.12.2021 № 43 (далее – Положение о контрольно-счетной комиссии).</w:t>
      </w:r>
    </w:p>
    <w:p w:rsidR="0051731B" w:rsidRPr="00406D09" w:rsidRDefault="0051731B" w:rsidP="0051731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D09">
        <w:rPr>
          <w:rFonts w:ascii="Times New Roman" w:hAnsi="Times New Roman" w:cs="Times New Roman"/>
          <w:sz w:val="26"/>
          <w:szCs w:val="26"/>
        </w:rPr>
        <w:t xml:space="preserve"> Отчет содержит обобщенную информацию об основных направлениях деятельности контрольно-счетной комиссии Плесецкого муниципального округа Архангельской области (далее – контрольно-счетная комиссия) в отчетном 2024 году, в том числе о результатах проведенных контрольных и экспертно-аналитических мероприятий в рамках осуществления внешнего муниципального финансового контроля.</w:t>
      </w:r>
    </w:p>
    <w:p w:rsidR="00A373CB" w:rsidRPr="00406D09" w:rsidRDefault="00A373CB" w:rsidP="00A040D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73CB" w:rsidRPr="00406D09" w:rsidRDefault="006221C4" w:rsidP="00406D09">
      <w:pPr>
        <w:pStyle w:val="ConsNormal"/>
        <w:widowControl/>
        <w:spacing w:after="120"/>
        <w:ind w:righ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6D09">
        <w:rPr>
          <w:rFonts w:ascii="Times New Roman" w:hAnsi="Times New Roman" w:cs="Times New Roman"/>
          <w:b/>
          <w:sz w:val="26"/>
          <w:szCs w:val="26"/>
        </w:rPr>
        <w:t xml:space="preserve">1. Общие сведения </w:t>
      </w:r>
    </w:p>
    <w:p w:rsidR="00A373CB" w:rsidRPr="00406D09" w:rsidRDefault="006A6653" w:rsidP="000865E6">
      <w:pPr>
        <w:pStyle w:val="ConsNormal"/>
        <w:widowControl/>
        <w:tabs>
          <w:tab w:val="left" w:pos="567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D09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Основы деятельности</w:t>
      </w:r>
      <w:r w:rsidRPr="00406D09">
        <w:rPr>
          <w:rFonts w:ascii="Times New Roman" w:hAnsi="Times New Roman" w:cs="Times New Roman"/>
          <w:sz w:val="26"/>
          <w:szCs w:val="26"/>
        </w:rPr>
        <w:t xml:space="preserve"> контрольно-счетной комиссии </w:t>
      </w:r>
      <w:r w:rsidR="006221C4" w:rsidRPr="00406D09">
        <w:rPr>
          <w:rFonts w:ascii="Times New Roman" w:hAnsi="Times New Roman" w:cs="Times New Roman"/>
          <w:sz w:val="26"/>
          <w:szCs w:val="26"/>
        </w:rPr>
        <w:t>определены Бюджетным кодексом Российской Федерации (далее - БК РФ), Федеральным законом № 6-ФЗ, другими федеральными законами, областными законами, Уставом Плесецкого муниципального округа Архангельской области», Положением о контрольно-счетной комиссии.</w:t>
      </w:r>
    </w:p>
    <w:p w:rsidR="006A6653" w:rsidRPr="00406D09" w:rsidRDefault="006A6653" w:rsidP="000865E6">
      <w:pPr>
        <w:ind w:firstLine="709"/>
        <w:jc w:val="both"/>
        <w:rPr>
          <w:rFonts w:eastAsia="Calibri"/>
          <w:bCs/>
          <w:iCs/>
          <w:color w:val="000000"/>
          <w:sz w:val="26"/>
          <w:szCs w:val="26"/>
        </w:rPr>
      </w:pPr>
      <w:r w:rsidRPr="00406D09">
        <w:rPr>
          <w:rFonts w:eastAsia="Calibri"/>
          <w:bCs/>
          <w:iCs/>
          <w:color w:val="000000"/>
          <w:sz w:val="26"/>
          <w:szCs w:val="26"/>
        </w:rPr>
        <w:t xml:space="preserve">На обеспечение деятельности контрольно-счетной комиссии в 2024 году </w:t>
      </w:r>
      <w:r w:rsidRPr="00406D09">
        <w:rPr>
          <w:bCs/>
          <w:color w:val="000000"/>
          <w:sz w:val="26"/>
          <w:szCs w:val="26"/>
        </w:rPr>
        <w:t xml:space="preserve">решением </w:t>
      </w:r>
      <w:r w:rsidRPr="00406D09">
        <w:rPr>
          <w:bCs/>
          <w:sz w:val="26"/>
          <w:szCs w:val="26"/>
        </w:rPr>
        <w:t xml:space="preserve">Собрания </w:t>
      </w:r>
      <w:r w:rsidRPr="00406D09">
        <w:rPr>
          <w:bCs/>
          <w:color w:val="000000"/>
          <w:sz w:val="26"/>
          <w:szCs w:val="26"/>
        </w:rPr>
        <w:t xml:space="preserve">депутатов Плесецкого муниципального округа Архангельской области от 19 декабря 2023 года № 183 «О бюджете Плесецкого муниципального округа Архангельской области на 2024 год и на плановый период 2025 и 2026 годов» </w:t>
      </w:r>
      <w:r w:rsidRPr="00406D09">
        <w:rPr>
          <w:rFonts w:eastAsia="Calibri"/>
          <w:bCs/>
          <w:iCs/>
          <w:color w:val="000000"/>
          <w:sz w:val="26"/>
          <w:szCs w:val="26"/>
        </w:rPr>
        <w:t>утверждены лимиты бюджетных обязательств в сумме 2 105,39 тыс. руб. Кассовое исполнение составило  – 2 098,03 тыс. руб.</w:t>
      </w:r>
    </w:p>
    <w:p w:rsidR="006A6653" w:rsidRPr="00406D09" w:rsidRDefault="00222520" w:rsidP="000865E6">
      <w:pPr>
        <w:shd w:val="clear" w:color="auto" w:fill="FFFFFF"/>
        <w:suppressAutoHyphens w:val="0"/>
        <w:ind w:firstLine="709"/>
        <w:jc w:val="both"/>
        <w:rPr>
          <w:color w:val="1A1A1A"/>
          <w:sz w:val="26"/>
          <w:szCs w:val="26"/>
        </w:rPr>
      </w:pPr>
      <w:r w:rsidRPr="00406D09">
        <w:rPr>
          <w:rFonts w:eastAsia="Calibri"/>
          <w:bCs/>
          <w:iCs/>
          <w:color w:val="000000"/>
          <w:sz w:val="26"/>
          <w:szCs w:val="26"/>
        </w:rPr>
        <w:t xml:space="preserve">Действующая структура и численность контрольно-счетной комиссии утверждена </w:t>
      </w:r>
      <w:r w:rsidRPr="00406D09">
        <w:rPr>
          <w:sz w:val="26"/>
          <w:szCs w:val="26"/>
        </w:rPr>
        <w:t xml:space="preserve">решением Собрания депутатов Плесецкого муниципального округа Архангельской области от 21.12.2021 № 43 </w:t>
      </w:r>
      <w:r w:rsidRPr="00406D09">
        <w:rPr>
          <w:rFonts w:eastAsia="Calibri"/>
          <w:bCs/>
          <w:iCs/>
          <w:color w:val="000000"/>
          <w:sz w:val="26"/>
          <w:szCs w:val="26"/>
        </w:rPr>
        <w:t xml:space="preserve">и составляет 2 единицы. Фактическая численность </w:t>
      </w:r>
      <w:r w:rsidR="007D6FF3" w:rsidRPr="00406D09">
        <w:rPr>
          <w:color w:val="1A1A1A"/>
          <w:sz w:val="26"/>
          <w:szCs w:val="26"/>
        </w:rPr>
        <w:t xml:space="preserve">по состоянию на конец отчетного года </w:t>
      </w:r>
      <w:r w:rsidRPr="00406D09">
        <w:rPr>
          <w:rFonts w:eastAsia="Calibri"/>
          <w:bCs/>
          <w:iCs/>
          <w:color w:val="000000"/>
          <w:sz w:val="26"/>
          <w:szCs w:val="26"/>
        </w:rPr>
        <w:t>состав</w:t>
      </w:r>
      <w:r w:rsidR="0051731B" w:rsidRPr="00406D09">
        <w:rPr>
          <w:rFonts w:eastAsia="Calibri"/>
          <w:bCs/>
          <w:iCs/>
          <w:color w:val="000000"/>
          <w:sz w:val="26"/>
          <w:szCs w:val="26"/>
        </w:rPr>
        <w:t>ила</w:t>
      </w:r>
      <w:r w:rsidRPr="00406D09">
        <w:rPr>
          <w:rFonts w:eastAsia="Calibri"/>
          <w:bCs/>
          <w:iCs/>
          <w:color w:val="000000"/>
          <w:sz w:val="26"/>
          <w:szCs w:val="26"/>
        </w:rPr>
        <w:t xml:space="preserve"> 2 </w:t>
      </w:r>
      <w:r w:rsidR="003A3477" w:rsidRPr="00406D09">
        <w:rPr>
          <w:rFonts w:eastAsia="Calibri"/>
          <w:bCs/>
          <w:iCs/>
          <w:color w:val="000000"/>
          <w:sz w:val="26"/>
          <w:szCs w:val="26"/>
        </w:rPr>
        <w:t>работника</w:t>
      </w:r>
      <w:r w:rsidRPr="00406D09">
        <w:rPr>
          <w:rFonts w:eastAsia="Calibri"/>
          <w:bCs/>
          <w:iCs/>
          <w:color w:val="000000"/>
          <w:sz w:val="26"/>
          <w:szCs w:val="26"/>
        </w:rPr>
        <w:t>.</w:t>
      </w:r>
    </w:p>
    <w:p w:rsidR="003A3477" w:rsidRPr="00406D09" w:rsidRDefault="003A3477" w:rsidP="000865E6">
      <w:pPr>
        <w:pStyle w:val="ConsNormal"/>
        <w:widowControl/>
        <w:tabs>
          <w:tab w:val="left" w:pos="567"/>
        </w:tabs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6D09">
        <w:rPr>
          <w:rFonts w:ascii="Times New Roman" w:hAnsi="Times New Roman" w:cs="Times New Roman"/>
          <w:sz w:val="26"/>
          <w:szCs w:val="26"/>
        </w:rPr>
        <w:t>В соответствии со статьей 12 Федерального закона № 6-ФЗ контрольно-счетная комиссия в 2024 году осуществляла свою работу н</w:t>
      </w:r>
      <w:r w:rsidR="005051EE" w:rsidRPr="00406D09">
        <w:rPr>
          <w:rFonts w:ascii="Times New Roman" w:hAnsi="Times New Roman" w:cs="Times New Roman"/>
          <w:sz w:val="26"/>
          <w:szCs w:val="26"/>
        </w:rPr>
        <w:t xml:space="preserve">а основании </w:t>
      </w:r>
      <w:r w:rsidR="00D936A1" w:rsidRPr="00406D09">
        <w:rPr>
          <w:rFonts w:ascii="Times New Roman" w:hAnsi="Times New Roman" w:cs="Times New Roman"/>
          <w:sz w:val="26"/>
          <w:szCs w:val="26"/>
        </w:rPr>
        <w:t>п</w:t>
      </w:r>
      <w:r w:rsidR="005051EE" w:rsidRPr="00406D09">
        <w:rPr>
          <w:rFonts w:ascii="Times New Roman" w:hAnsi="Times New Roman" w:cs="Times New Roman"/>
          <w:sz w:val="26"/>
          <w:szCs w:val="26"/>
        </w:rPr>
        <w:t>лана деятельности.</w:t>
      </w:r>
    </w:p>
    <w:p w:rsidR="003A3477" w:rsidRPr="00406D09" w:rsidRDefault="003A3477" w:rsidP="000865E6">
      <w:pPr>
        <w:pStyle w:val="ConsNormal"/>
        <w:widowControl/>
        <w:tabs>
          <w:tab w:val="left" w:pos="567"/>
        </w:tabs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6D09">
        <w:rPr>
          <w:rFonts w:ascii="Times New Roman" w:hAnsi="Times New Roman" w:cs="Times New Roman"/>
          <w:sz w:val="26"/>
          <w:szCs w:val="26"/>
        </w:rPr>
        <w:t xml:space="preserve">Формирование </w:t>
      </w:r>
      <w:r w:rsidR="00D936A1" w:rsidRPr="00406D09">
        <w:rPr>
          <w:rFonts w:ascii="Times New Roman" w:hAnsi="Times New Roman" w:cs="Times New Roman"/>
          <w:sz w:val="26"/>
          <w:szCs w:val="26"/>
        </w:rPr>
        <w:t>п</w:t>
      </w:r>
      <w:r w:rsidRPr="00406D09">
        <w:rPr>
          <w:rFonts w:ascii="Times New Roman" w:hAnsi="Times New Roman" w:cs="Times New Roman"/>
          <w:sz w:val="26"/>
          <w:szCs w:val="26"/>
        </w:rPr>
        <w:t>лана деятельности на 202</w:t>
      </w:r>
      <w:r w:rsidR="005051EE" w:rsidRPr="00406D09">
        <w:rPr>
          <w:rFonts w:ascii="Times New Roman" w:hAnsi="Times New Roman" w:cs="Times New Roman"/>
          <w:sz w:val="26"/>
          <w:szCs w:val="26"/>
        </w:rPr>
        <w:t>4</w:t>
      </w:r>
      <w:r w:rsidRPr="00406D09">
        <w:rPr>
          <w:rFonts w:ascii="Times New Roman" w:hAnsi="Times New Roman" w:cs="Times New Roman"/>
          <w:sz w:val="26"/>
          <w:szCs w:val="26"/>
        </w:rPr>
        <w:t xml:space="preserve"> год осуществлялось с учетом предложений </w:t>
      </w:r>
      <w:r w:rsidR="005051EE" w:rsidRPr="00406D09">
        <w:rPr>
          <w:rFonts w:ascii="Times New Roman" w:hAnsi="Times New Roman" w:cs="Times New Roman"/>
          <w:sz w:val="26"/>
          <w:szCs w:val="26"/>
        </w:rPr>
        <w:t>Собрания депутатов Плесецкого муниципального округа Архангельской области</w:t>
      </w:r>
      <w:r w:rsidRPr="00406D09">
        <w:rPr>
          <w:rFonts w:ascii="Times New Roman" w:hAnsi="Times New Roman" w:cs="Times New Roman"/>
          <w:sz w:val="26"/>
          <w:szCs w:val="26"/>
        </w:rPr>
        <w:t>.</w:t>
      </w:r>
    </w:p>
    <w:p w:rsidR="000D2537" w:rsidRPr="00406D09" w:rsidRDefault="000D2537" w:rsidP="000D253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D2537" w:rsidRPr="00406D09" w:rsidRDefault="006221C4" w:rsidP="00406D09">
      <w:pPr>
        <w:pStyle w:val="ConsNormal"/>
        <w:widowControl/>
        <w:spacing w:after="120"/>
        <w:ind w:righ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6D09">
        <w:rPr>
          <w:rFonts w:ascii="Times New Roman" w:hAnsi="Times New Roman" w:cs="Times New Roman"/>
          <w:b/>
          <w:sz w:val="26"/>
          <w:szCs w:val="26"/>
        </w:rPr>
        <w:t>2. Экспертно-аналитическая деятельность</w:t>
      </w:r>
    </w:p>
    <w:p w:rsidR="00A03BF1" w:rsidRPr="00406D09" w:rsidRDefault="00A03BF1" w:rsidP="000865E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D09">
        <w:rPr>
          <w:rFonts w:ascii="Times New Roman" w:hAnsi="Times New Roman" w:cs="Times New Roman"/>
          <w:sz w:val="26"/>
          <w:szCs w:val="26"/>
        </w:rPr>
        <w:lastRenderedPageBreak/>
        <w:t>В отчетном 2024 году в рамках экспертно-аналитической деятельности контрольно-счетной комиссии проведено 51 экспертно-аналитическое мероприятие, по результатам подготовлены  заключения, в том числе:</w:t>
      </w:r>
    </w:p>
    <w:p w:rsidR="00A373CB" w:rsidRPr="00406D09" w:rsidRDefault="00046C12" w:rsidP="000865E6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06D09">
        <w:rPr>
          <w:sz w:val="26"/>
          <w:szCs w:val="26"/>
        </w:rPr>
        <w:t>9</w:t>
      </w:r>
      <w:r w:rsidR="006221C4" w:rsidRPr="00406D09">
        <w:rPr>
          <w:sz w:val="26"/>
          <w:szCs w:val="26"/>
        </w:rPr>
        <w:t xml:space="preserve"> заключений на проекты решений Собрания депутатов Плесецкого муниципального округа «О внесении изменений и дополнений в решение Собрания депутатов Плесецкого муниципального округа Архангельской области о «О бюджете муниципального округа на 202</w:t>
      </w:r>
      <w:r w:rsidR="005051EE" w:rsidRPr="00406D09">
        <w:rPr>
          <w:sz w:val="26"/>
          <w:szCs w:val="26"/>
        </w:rPr>
        <w:t>4</w:t>
      </w:r>
      <w:r w:rsidR="006221C4" w:rsidRPr="00406D09">
        <w:rPr>
          <w:sz w:val="26"/>
          <w:szCs w:val="26"/>
        </w:rPr>
        <w:t xml:space="preserve"> год и на плановый период 202</w:t>
      </w:r>
      <w:r w:rsidR="005051EE" w:rsidRPr="00406D09">
        <w:rPr>
          <w:sz w:val="26"/>
          <w:szCs w:val="26"/>
        </w:rPr>
        <w:t>5</w:t>
      </w:r>
      <w:r w:rsidR="006221C4" w:rsidRPr="00406D09">
        <w:rPr>
          <w:sz w:val="26"/>
          <w:szCs w:val="26"/>
        </w:rPr>
        <w:t xml:space="preserve"> и 202</w:t>
      </w:r>
      <w:r w:rsidR="005051EE" w:rsidRPr="00406D09">
        <w:rPr>
          <w:sz w:val="26"/>
          <w:szCs w:val="26"/>
        </w:rPr>
        <w:t>6</w:t>
      </w:r>
      <w:r w:rsidR="006221C4" w:rsidRPr="00406D09">
        <w:rPr>
          <w:sz w:val="26"/>
          <w:szCs w:val="26"/>
        </w:rPr>
        <w:t xml:space="preserve"> годов».</w:t>
      </w:r>
    </w:p>
    <w:p w:rsidR="00A373CB" w:rsidRPr="00406D09" w:rsidRDefault="006221C4" w:rsidP="000865E6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06D09">
        <w:rPr>
          <w:sz w:val="26"/>
          <w:szCs w:val="26"/>
        </w:rPr>
        <w:t>3 заключения о ходе исполнения бюджета Плесецкого муниципального округа по итогам оперативного анализа исполнения и контроля за организацией исполнения бюджета округа за 1 квартал, 1 полугодие и 9 месяцев 202</w:t>
      </w:r>
      <w:r w:rsidR="005051EE" w:rsidRPr="00406D09">
        <w:rPr>
          <w:sz w:val="26"/>
          <w:szCs w:val="26"/>
        </w:rPr>
        <w:t>4</w:t>
      </w:r>
      <w:r w:rsidR="00200670" w:rsidRPr="00406D09">
        <w:rPr>
          <w:sz w:val="26"/>
          <w:szCs w:val="26"/>
        </w:rPr>
        <w:t xml:space="preserve"> года;</w:t>
      </w:r>
    </w:p>
    <w:p w:rsidR="00975458" w:rsidRPr="00406D09" w:rsidRDefault="00975458" w:rsidP="000865E6">
      <w:pPr>
        <w:pStyle w:val="ConsNormal"/>
        <w:widowControl/>
        <w:numPr>
          <w:ilvl w:val="0"/>
          <w:numId w:val="2"/>
        </w:numPr>
        <w:tabs>
          <w:tab w:val="left" w:pos="567"/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D09">
        <w:rPr>
          <w:rFonts w:ascii="Times New Roman" w:hAnsi="Times New Roman" w:cs="Times New Roman"/>
          <w:sz w:val="26"/>
          <w:szCs w:val="26"/>
        </w:rPr>
        <w:t xml:space="preserve"> 1 заключение по результатам внешней проверки годового отчета об исполнении бюджета округа за 2023 год</w:t>
      </w:r>
      <w:r w:rsidR="00200670" w:rsidRPr="00406D09">
        <w:rPr>
          <w:rFonts w:ascii="Times New Roman" w:hAnsi="Times New Roman" w:cs="Times New Roman"/>
          <w:sz w:val="26"/>
          <w:szCs w:val="26"/>
        </w:rPr>
        <w:t>;</w:t>
      </w:r>
    </w:p>
    <w:p w:rsidR="00A373CB" w:rsidRPr="00406D09" w:rsidRDefault="00046C12" w:rsidP="000865E6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06D09">
        <w:rPr>
          <w:sz w:val="26"/>
          <w:szCs w:val="26"/>
        </w:rPr>
        <w:t>11</w:t>
      </w:r>
      <w:r w:rsidR="006221C4" w:rsidRPr="00406D09">
        <w:rPr>
          <w:sz w:val="26"/>
          <w:szCs w:val="26"/>
        </w:rPr>
        <w:t xml:space="preserve"> заключений на проекты решений Собрания депутатов Плесецкого муниципального округа приводящих к изменению доходов бюджета округа и  касающихся расходных обязательств П</w:t>
      </w:r>
      <w:r w:rsidR="00200670" w:rsidRPr="00406D09">
        <w:rPr>
          <w:sz w:val="26"/>
          <w:szCs w:val="26"/>
        </w:rPr>
        <w:t>лесецкого муниципального округа;</w:t>
      </w:r>
    </w:p>
    <w:p w:rsidR="00A373CB" w:rsidRPr="00406D09" w:rsidRDefault="00046C12" w:rsidP="000865E6">
      <w:pPr>
        <w:pStyle w:val="ConsNormal"/>
        <w:widowControl/>
        <w:numPr>
          <w:ilvl w:val="0"/>
          <w:numId w:val="2"/>
        </w:numPr>
        <w:tabs>
          <w:tab w:val="left" w:pos="567"/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D09">
        <w:rPr>
          <w:rFonts w:ascii="Times New Roman" w:hAnsi="Times New Roman" w:cs="Times New Roman"/>
          <w:sz w:val="26"/>
          <w:szCs w:val="26"/>
        </w:rPr>
        <w:t>26</w:t>
      </w:r>
      <w:r w:rsidR="006221C4" w:rsidRPr="00406D09">
        <w:rPr>
          <w:rFonts w:ascii="Times New Roman" w:hAnsi="Times New Roman" w:cs="Times New Roman"/>
          <w:sz w:val="26"/>
          <w:szCs w:val="26"/>
        </w:rPr>
        <w:t xml:space="preserve"> заключений на проекты решений Собрания депутатов Плесецкого муницип</w:t>
      </w:r>
      <w:r w:rsidR="00200670" w:rsidRPr="00406D09">
        <w:rPr>
          <w:rFonts w:ascii="Times New Roman" w:hAnsi="Times New Roman" w:cs="Times New Roman"/>
          <w:sz w:val="26"/>
          <w:szCs w:val="26"/>
        </w:rPr>
        <w:t>ального округа по иным вопросам;</w:t>
      </w:r>
    </w:p>
    <w:p w:rsidR="00255AE8" w:rsidRPr="000865E6" w:rsidRDefault="006221C4" w:rsidP="000865E6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06D09">
        <w:rPr>
          <w:sz w:val="26"/>
          <w:szCs w:val="26"/>
        </w:rPr>
        <w:t>заключение по результатам экспертизы проекта решения Собрания депутатов Плесецкого муниципального округа Архангельской области «О бюджете Плесецкого муниципального округа Архангельской области на 202</w:t>
      </w:r>
      <w:r w:rsidR="005051EE" w:rsidRPr="00406D09">
        <w:rPr>
          <w:sz w:val="26"/>
          <w:szCs w:val="26"/>
        </w:rPr>
        <w:t>5</w:t>
      </w:r>
      <w:r w:rsidRPr="00406D09">
        <w:rPr>
          <w:sz w:val="26"/>
          <w:szCs w:val="26"/>
        </w:rPr>
        <w:t xml:space="preserve"> год и плановый период 202</w:t>
      </w:r>
      <w:r w:rsidR="005051EE" w:rsidRPr="00406D09">
        <w:rPr>
          <w:sz w:val="26"/>
          <w:szCs w:val="26"/>
        </w:rPr>
        <w:t>6 и 2027</w:t>
      </w:r>
      <w:r w:rsidRPr="00406D09">
        <w:rPr>
          <w:sz w:val="26"/>
          <w:szCs w:val="26"/>
        </w:rPr>
        <w:t xml:space="preserve"> годов».</w:t>
      </w:r>
    </w:p>
    <w:p w:rsidR="00975EFB" w:rsidRPr="00406D09" w:rsidRDefault="00975EFB" w:rsidP="00A040D6">
      <w:pPr>
        <w:ind w:firstLine="709"/>
        <w:jc w:val="both"/>
        <w:rPr>
          <w:sz w:val="26"/>
          <w:szCs w:val="26"/>
        </w:rPr>
      </w:pPr>
      <w:r w:rsidRPr="00406D09">
        <w:rPr>
          <w:sz w:val="26"/>
          <w:szCs w:val="26"/>
        </w:rPr>
        <w:t>На основании плана работы на 2024 год проведены следующие экспертно-аналитические мероприятия:</w:t>
      </w:r>
    </w:p>
    <w:p w:rsidR="00975EFB" w:rsidRPr="00406D09" w:rsidRDefault="00975EFB" w:rsidP="00A040D6">
      <w:pPr>
        <w:ind w:firstLine="709"/>
        <w:jc w:val="both"/>
        <w:rPr>
          <w:sz w:val="26"/>
          <w:szCs w:val="26"/>
        </w:rPr>
      </w:pPr>
    </w:p>
    <w:p w:rsidR="003C0624" w:rsidRPr="00406D09" w:rsidRDefault="001663EE" w:rsidP="00406D09">
      <w:pPr>
        <w:ind w:firstLine="709"/>
        <w:jc w:val="both"/>
        <w:rPr>
          <w:sz w:val="26"/>
          <w:szCs w:val="26"/>
        </w:rPr>
      </w:pPr>
      <w:r w:rsidRPr="00406D09">
        <w:rPr>
          <w:sz w:val="26"/>
          <w:szCs w:val="26"/>
        </w:rPr>
        <w:t>2.1. Внешняя проверка годового отчета об исполнении бюджета округа за 2023 год</w:t>
      </w:r>
    </w:p>
    <w:p w:rsidR="003C0624" w:rsidRPr="00406D09" w:rsidRDefault="00967863" w:rsidP="00EA21CA">
      <w:pPr>
        <w:ind w:firstLine="709"/>
        <w:jc w:val="both"/>
        <w:rPr>
          <w:i/>
          <w:iCs/>
          <w:sz w:val="26"/>
          <w:szCs w:val="26"/>
        </w:rPr>
      </w:pPr>
      <w:r w:rsidRPr="00406D09">
        <w:rPr>
          <w:sz w:val="26"/>
          <w:szCs w:val="26"/>
        </w:rPr>
        <w:t xml:space="preserve">Отчет об исполнении бюджета </w:t>
      </w:r>
      <w:r w:rsidR="003C0624" w:rsidRPr="00406D09">
        <w:rPr>
          <w:sz w:val="26"/>
          <w:szCs w:val="26"/>
        </w:rPr>
        <w:t>округа</w:t>
      </w:r>
      <w:r w:rsidRPr="00406D09">
        <w:rPr>
          <w:sz w:val="26"/>
          <w:szCs w:val="26"/>
        </w:rPr>
        <w:t xml:space="preserve">, а также представленные одновременно ним иные формы бюджетной отчетности по составу форм соответствуют требованиям бюджетного законодательства. </w:t>
      </w:r>
      <w:r w:rsidR="00EA21CA" w:rsidRPr="00406D09">
        <w:rPr>
          <w:sz w:val="26"/>
          <w:szCs w:val="26"/>
        </w:rPr>
        <w:t>Показатели, представленные в отчете, подтверждены показателями бюджетной отчетности главных администраторов бюджетных средств за 2023 год.</w:t>
      </w:r>
    </w:p>
    <w:p w:rsidR="00B77426" w:rsidRPr="00406D09" w:rsidRDefault="00967863" w:rsidP="00A040D6">
      <w:pPr>
        <w:ind w:firstLine="709"/>
        <w:jc w:val="both"/>
        <w:rPr>
          <w:sz w:val="26"/>
          <w:szCs w:val="26"/>
        </w:rPr>
      </w:pPr>
      <w:r w:rsidRPr="00406D09">
        <w:rPr>
          <w:sz w:val="26"/>
          <w:szCs w:val="26"/>
        </w:rPr>
        <w:t xml:space="preserve">Согласно отчету в бюджет поступило доходов в сумме </w:t>
      </w:r>
      <w:r w:rsidR="00B77426" w:rsidRPr="00406D09">
        <w:rPr>
          <w:color w:val="000000"/>
          <w:sz w:val="26"/>
          <w:szCs w:val="26"/>
        </w:rPr>
        <w:t>1 872 764,3</w:t>
      </w:r>
      <w:r w:rsidR="00B77426" w:rsidRPr="00406D09">
        <w:rPr>
          <w:sz w:val="26"/>
          <w:szCs w:val="26"/>
        </w:rPr>
        <w:t xml:space="preserve"> тыс. руб</w:t>
      </w:r>
      <w:r w:rsidR="001F5652" w:rsidRPr="00406D09">
        <w:rPr>
          <w:sz w:val="26"/>
          <w:szCs w:val="26"/>
        </w:rPr>
        <w:t>.</w:t>
      </w:r>
      <w:r w:rsidR="00B77426" w:rsidRPr="00406D09">
        <w:rPr>
          <w:sz w:val="26"/>
          <w:szCs w:val="26"/>
        </w:rPr>
        <w:t xml:space="preserve"> </w:t>
      </w:r>
      <w:r w:rsidRPr="00406D09">
        <w:rPr>
          <w:sz w:val="26"/>
          <w:szCs w:val="26"/>
        </w:rPr>
        <w:t xml:space="preserve">или </w:t>
      </w:r>
      <w:r w:rsidR="00B77426" w:rsidRPr="00406D09">
        <w:rPr>
          <w:sz w:val="26"/>
          <w:szCs w:val="26"/>
        </w:rPr>
        <w:t>86,6</w:t>
      </w:r>
      <w:r w:rsidRPr="00406D09">
        <w:rPr>
          <w:sz w:val="26"/>
          <w:szCs w:val="26"/>
        </w:rPr>
        <w:t xml:space="preserve">% </w:t>
      </w:r>
      <w:r w:rsidR="00B77426" w:rsidRPr="00406D09">
        <w:rPr>
          <w:sz w:val="26"/>
          <w:szCs w:val="26"/>
        </w:rPr>
        <w:t>годовых бюджетных назначений</w:t>
      </w:r>
      <w:r w:rsidRPr="00406D09">
        <w:rPr>
          <w:sz w:val="26"/>
          <w:szCs w:val="26"/>
        </w:rPr>
        <w:t xml:space="preserve">, в том числе налоговые и неналоговые доходы </w:t>
      </w:r>
      <w:r w:rsidR="00B77426" w:rsidRPr="00406D09">
        <w:rPr>
          <w:sz w:val="26"/>
          <w:szCs w:val="26"/>
        </w:rPr>
        <w:t>446 560,4</w:t>
      </w:r>
      <w:r w:rsidRPr="00406D09">
        <w:rPr>
          <w:sz w:val="26"/>
          <w:szCs w:val="26"/>
        </w:rPr>
        <w:t xml:space="preserve"> (с перевыполнением на </w:t>
      </w:r>
      <w:r w:rsidR="00B77426" w:rsidRPr="00406D09">
        <w:rPr>
          <w:sz w:val="26"/>
          <w:szCs w:val="26"/>
        </w:rPr>
        <w:t>1,8%).</w:t>
      </w:r>
    </w:p>
    <w:p w:rsidR="004B3A68" w:rsidRPr="00406D09" w:rsidRDefault="00967863" w:rsidP="00A040D6">
      <w:pPr>
        <w:ind w:firstLine="709"/>
        <w:jc w:val="both"/>
        <w:rPr>
          <w:bCs/>
          <w:sz w:val="26"/>
          <w:szCs w:val="26"/>
        </w:rPr>
      </w:pPr>
      <w:r w:rsidRPr="00406D09">
        <w:rPr>
          <w:sz w:val="26"/>
          <w:szCs w:val="26"/>
        </w:rPr>
        <w:t xml:space="preserve">Расходная часть бюджета составила </w:t>
      </w:r>
      <w:r w:rsidR="00B77426" w:rsidRPr="00406D09">
        <w:rPr>
          <w:color w:val="000000"/>
          <w:sz w:val="26"/>
          <w:szCs w:val="26"/>
        </w:rPr>
        <w:t>1 881 060,2</w:t>
      </w:r>
      <w:r w:rsidR="00B77426" w:rsidRPr="00406D09">
        <w:rPr>
          <w:sz w:val="26"/>
          <w:szCs w:val="26"/>
        </w:rPr>
        <w:t xml:space="preserve"> тыс. руб. </w:t>
      </w:r>
      <w:r w:rsidRPr="00406D09">
        <w:rPr>
          <w:sz w:val="26"/>
          <w:szCs w:val="26"/>
        </w:rPr>
        <w:t xml:space="preserve">или </w:t>
      </w:r>
      <w:r w:rsidR="00B77426" w:rsidRPr="00406D09">
        <w:rPr>
          <w:sz w:val="26"/>
          <w:szCs w:val="26"/>
        </w:rPr>
        <w:t>94,5 % от плана</w:t>
      </w:r>
      <w:r w:rsidRPr="00406D09">
        <w:rPr>
          <w:sz w:val="26"/>
          <w:szCs w:val="26"/>
        </w:rPr>
        <w:t xml:space="preserve">. </w:t>
      </w:r>
      <w:r w:rsidR="00B77426" w:rsidRPr="00406D09">
        <w:rPr>
          <w:bCs/>
          <w:sz w:val="26"/>
          <w:szCs w:val="26"/>
        </w:rPr>
        <w:t xml:space="preserve">За 2023 год бюджет Плесецкого муниципального округа исполнен с дефицитом в размере </w:t>
      </w:r>
      <w:r w:rsidR="004B3A68" w:rsidRPr="00406D09">
        <w:rPr>
          <w:bCs/>
          <w:sz w:val="26"/>
          <w:szCs w:val="26"/>
        </w:rPr>
        <w:t>8 295,9 тыс.руб.</w:t>
      </w:r>
    </w:p>
    <w:p w:rsidR="00CD4030" w:rsidRPr="00406D09" w:rsidRDefault="00CD4030" w:rsidP="00A040D6">
      <w:pPr>
        <w:ind w:firstLine="709"/>
        <w:jc w:val="both"/>
        <w:rPr>
          <w:sz w:val="26"/>
          <w:szCs w:val="26"/>
        </w:rPr>
      </w:pPr>
      <w:r w:rsidRPr="00406D09">
        <w:rPr>
          <w:sz w:val="26"/>
          <w:szCs w:val="26"/>
        </w:rPr>
        <w:t>Объем муниципального долга на 31.12.2023 сложился в сумме 113 200,0 тыс. руб., в том числе по коммерческим кредитам - 64 000,0 тыс. руб., по бюджетному кредиту – 49 200,0 тыс. руб. который составляет 43,5 % в общем объеме муниципального долга</w:t>
      </w:r>
      <w:r w:rsidR="00975EFB" w:rsidRPr="00406D09">
        <w:rPr>
          <w:sz w:val="26"/>
          <w:szCs w:val="26"/>
        </w:rPr>
        <w:t>.</w:t>
      </w:r>
    </w:p>
    <w:p w:rsidR="00975EFB" w:rsidRPr="00406D09" w:rsidRDefault="00975EFB" w:rsidP="001F5652">
      <w:pPr>
        <w:jc w:val="both"/>
        <w:rPr>
          <w:sz w:val="26"/>
          <w:szCs w:val="26"/>
        </w:rPr>
      </w:pPr>
    </w:p>
    <w:p w:rsidR="00975EFB" w:rsidRPr="00406D09" w:rsidRDefault="00975EFB" w:rsidP="00406D09">
      <w:pPr>
        <w:ind w:firstLine="709"/>
        <w:jc w:val="both"/>
        <w:rPr>
          <w:sz w:val="26"/>
          <w:szCs w:val="26"/>
        </w:rPr>
      </w:pPr>
      <w:r w:rsidRPr="00406D09">
        <w:rPr>
          <w:sz w:val="26"/>
          <w:szCs w:val="26"/>
        </w:rPr>
        <w:t>2.2. Оперативный анализ исполнения и контроля за организацией исполнения бюджета округа за 1 квартал, 1 полугодие и 9 месяцев 2024 года</w:t>
      </w:r>
    </w:p>
    <w:p w:rsidR="00975EFB" w:rsidRDefault="00975EFB" w:rsidP="00A040D6">
      <w:pPr>
        <w:ind w:firstLine="709"/>
        <w:jc w:val="both"/>
        <w:rPr>
          <w:sz w:val="26"/>
          <w:szCs w:val="26"/>
        </w:rPr>
      </w:pPr>
      <w:r w:rsidRPr="00406D09">
        <w:rPr>
          <w:sz w:val="26"/>
          <w:szCs w:val="26"/>
        </w:rPr>
        <w:t xml:space="preserve">Контроль за текущим исполнением бюджета муниципального округа за 1 квартал, 1 полугодие и 9 месяцев 2024 года проводился с учетом анализа своевременности принятия нормативных правовых актов в целях реализации бюджета, исполнения доходных и расходных статей по объему и структуре, </w:t>
      </w:r>
      <w:r w:rsidRPr="00406D09">
        <w:rPr>
          <w:sz w:val="26"/>
          <w:szCs w:val="26"/>
        </w:rPr>
        <w:lastRenderedPageBreak/>
        <w:t>своевременности и полноте исполнения ассигнований на реализацию муниципальных программ, национальных проектов, состояния муниципального долга, соблюдения ограничений, установленных бюджетным законодательством.</w:t>
      </w:r>
    </w:p>
    <w:p w:rsidR="00406D09" w:rsidRPr="00406D09" w:rsidRDefault="00406D09" w:rsidP="00A040D6">
      <w:pPr>
        <w:ind w:firstLine="709"/>
        <w:jc w:val="both"/>
        <w:rPr>
          <w:sz w:val="26"/>
          <w:szCs w:val="26"/>
        </w:rPr>
      </w:pPr>
    </w:p>
    <w:p w:rsidR="00F843FD" w:rsidRPr="00406D09" w:rsidRDefault="00F843FD" w:rsidP="00A040D6">
      <w:pPr>
        <w:ind w:firstLine="709"/>
        <w:jc w:val="both"/>
        <w:rPr>
          <w:sz w:val="26"/>
          <w:szCs w:val="26"/>
        </w:rPr>
      </w:pPr>
      <w:r w:rsidRPr="00406D09">
        <w:rPr>
          <w:sz w:val="26"/>
          <w:szCs w:val="26"/>
        </w:rPr>
        <w:t>2.3. Экспертиза проектов решений Собрания депутатов Плесецкого муниципального округа «О внесении изменений и дополнений в решение Собрания депутатов Плесецкого муниципального округа Архангельской области о «О бюджете муниципального округа на 2024 год и на плановый период 2025 и 2026 годов»</w:t>
      </w:r>
    </w:p>
    <w:p w:rsidR="00967863" w:rsidRDefault="00F843FD" w:rsidP="00406D09">
      <w:pPr>
        <w:ind w:firstLine="709"/>
        <w:jc w:val="both"/>
        <w:rPr>
          <w:sz w:val="26"/>
          <w:szCs w:val="26"/>
        </w:rPr>
      </w:pPr>
      <w:r w:rsidRPr="00406D09">
        <w:rPr>
          <w:sz w:val="26"/>
          <w:szCs w:val="26"/>
        </w:rPr>
        <w:t xml:space="preserve">Вносимые изменения и дополнения в бюджет Плесецкого муниципального округа на 2024 год и на плановый период 2025 и 2026 годов касались в основном корректировки основных характеристик бюджета округа, </w:t>
      </w:r>
      <w:r w:rsidR="00C42500" w:rsidRPr="00406D09">
        <w:rPr>
          <w:sz w:val="26"/>
          <w:szCs w:val="26"/>
        </w:rPr>
        <w:t>уточнением поступлений налоговых и неналоговых доходов</w:t>
      </w:r>
      <w:r w:rsidRPr="00406D09">
        <w:rPr>
          <w:sz w:val="26"/>
          <w:szCs w:val="26"/>
        </w:rPr>
        <w:t xml:space="preserve">, уточнением объема целевых средств, поступивших из областного бюджета, перераспределением бюджетных ассигнований на основании обращений главных распорядителей бюджетных средств. В заключениях отражался анализ доходных и расходных статей бюджета округа, анализ долговой нагрузки, </w:t>
      </w:r>
      <w:r w:rsidR="00F83E82" w:rsidRPr="00406D09">
        <w:rPr>
          <w:sz w:val="26"/>
          <w:szCs w:val="26"/>
        </w:rPr>
        <w:t xml:space="preserve">использования планируемых бюджетных ассигнований </w:t>
      </w:r>
      <w:r w:rsidR="001F5652" w:rsidRPr="00406D09">
        <w:rPr>
          <w:sz w:val="26"/>
          <w:szCs w:val="26"/>
        </w:rPr>
        <w:t>в разрезе муниципальных программ</w:t>
      </w:r>
      <w:r w:rsidR="0017165A" w:rsidRPr="00406D09">
        <w:rPr>
          <w:sz w:val="26"/>
          <w:szCs w:val="26"/>
        </w:rPr>
        <w:t>.</w:t>
      </w:r>
    </w:p>
    <w:p w:rsidR="00406D09" w:rsidRPr="00406D09" w:rsidRDefault="00406D09" w:rsidP="00406D09">
      <w:pPr>
        <w:ind w:firstLine="709"/>
        <w:jc w:val="both"/>
        <w:rPr>
          <w:sz w:val="26"/>
          <w:szCs w:val="26"/>
        </w:rPr>
      </w:pPr>
    </w:p>
    <w:p w:rsidR="00EA21CA" w:rsidRPr="00406D09" w:rsidRDefault="0067655E" w:rsidP="00EA21CA">
      <w:pPr>
        <w:ind w:firstLine="709"/>
        <w:jc w:val="both"/>
        <w:rPr>
          <w:sz w:val="26"/>
          <w:szCs w:val="26"/>
        </w:rPr>
      </w:pPr>
      <w:r w:rsidRPr="00406D09">
        <w:rPr>
          <w:sz w:val="26"/>
          <w:szCs w:val="26"/>
        </w:rPr>
        <w:t>2.4</w:t>
      </w:r>
      <w:r w:rsidR="00EA21CA" w:rsidRPr="00406D09">
        <w:rPr>
          <w:sz w:val="26"/>
          <w:szCs w:val="26"/>
        </w:rPr>
        <w:t>. Экспертиза проекта решения Собрания депутатов Плесецкого муниципального округа Архангельской области «О бюджете Плесецкого муниципального округа Архангельской области на 2025  год и плановый период 2026 и 2027 годов»</w:t>
      </w:r>
    </w:p>
    <w:p w:rsidR="00C42500" w:rsidRPr="00406D09" w:rsidRDefault="006221C4" w:rsidP="00C42500">
      <w:pPr>
        <w:ind w:firstLine="709"/>
        <w:jc w:val="both"/>
        <w:rPr>
          <w:sz w:val="26"/>
          <w:szCs w:val="26"/>
        </w:rPr>
      </w:pPr>
      <w:r w:rsidRPr="00406D09">
        <w:rPr>
          <w:sz w:val="26"/>
          <w:szCs w:val="26"/>
        </w:rPr>
        <w:t>Экспертиза проекта бюджета на 202</w:t>
      </w:r>
      <w:r w:rsidR="00975458" w:rsidRPr="00406D09">
        <w:rPr>
          <w:sz w:val="26"/>
          <w:szCs w:val="26"/>
        </w:rPr>
        <w:t>5 год и плановый период 2026-2027</w:t>
      </w:r>
      <w:r w:rsidRPr="00406D09">
        <w:rPr>
          <w:sz w:val="26"/>
          <w:szCs w:val="26"/>
        </w:rPr>
        <w:t xml:space="preserve"> годов показала соответствие ведомственной структуры бюджета распределению ассигнований по разделам, подразделам, целевым статьям и видам расходов классификации расходов бюджета и имеющимся приложениям.       </w:t>
      </w:r>
    </w:p>
    <w:p w:rsidR="00C42500" w:rsidRPr="00406D09" w:rsidRDefault="006221C4" w:rsidP="00A040D6">
      <w:pPr>
        <w:ind w:firstLine="709"/>
        <w:jc w:val="both"/>
        <w:rPr>
          <w:sz w:val="26"/>
          <w:szCs w:val="26"/>
        </w:rPr>
      </w:pPr>
      <w:r w:rsidRPr="00406D09">
        <w:rPr>
          <w:sz w:val="26"/>
          <w:szCs w:val="26"/>
        </w:rPr>
        <w:t>Перечень и содержание документов, представленных одновременно с проектом решения, соответствует требованиям Положения о бюджетном процессе.</w:t>
      </w:r>
    </w:p>
    <w:p w:rsidR="0040191B" w:rsidRPr="00406D09" w:rsidRDefault="006221C4" w:rsidP="00D11A24">
      <w:pPr>
        <w:ind w:firstLine="709"/>
        <w:jc w:val="both"/>
        <w:rPr>
          <w:sz w:val="26"/>
          <w:szCs w:val="26"/>
        </w:rPr>
      </w:pPr>
      <w:r w:rsidRPr="00406D09">
        <w:rPr>
          <w:sz w:val="26"/>
          <w:szCs w:val="26"/>
        </w:rPr>
        <w:t xml:space="preserve"> </w:t>
      </w:r>
      <w:r w:rsidR="00C42500" w:rsidRPr="00406D09">
        <w:rPr>
          <w:sz w:val="26"/>
          <w:szCs w:val="26"/>
        </w:rPr>
        <w:t xml:space="preserve">Вместе с тем, </w:t>
      </w:r>
      <w:r w:rsidR="0040191B" w:rsidRPr="00406D09">
        <w:rPr>
          <w:sz w:val="26"/>
          <w:szCs w:val="26"/>
        </w:rPr>
        <w:t>был обозначен вопрос уточнения объема</w:t>
      </w:r>
      <w:r w:rsidR="00C42500" w:rsidRPr="00406D09">
        <w:rPr>
          <w:sz w:val="26"/>
          <w:szCs w:val="26"/>
        </w:rPr>
        <w:t xml:space="preserve"> </w:t>
      </w:r>
      <w:r w:rsidR="0040191B" w:rsidRPr="00406D09">
        <w:rPr>
          <w:sz w:val="26"/>
          <w:szCs w:val="26"/>
        </w:rPr>
        <w:t>доходной части бюджета округа</w:t>
      </w:r>
      <w:r w:rsidR="00D11A24" w:rsidRPr="00406D09">
        <w:rPr>
          <w:sz w:val="26"/>
          <w:szCs w:val="26"/>
        </w:rPr>
        <w:t>,</w:t>
      </w:r>
      <w:r w:rsidR="0040191B" w:rsidRPr="00406D09">
        <w:rPr>
          <w:sz w:val="26"/>
          <w:szCs w:val="26"/>
        </w:rPr>
        <w:t xml:space="preserve"> в части поступлений туристического налога, вводимого муниципальным нормативным правовым актом с 01.01.2025 и </w:t>
      </w:r>
      <w:r w:rsidR="0040191B" w:rsidRPr="00406D09">
        <w:rPr>
          <w:rFonts w:eastAsiaTheme="minorHAnsi"/>
          <w:kern w:val="1"/>
          <w:sz w:val="26"/>
          <w:szCs w:val="26"/>
          <w:lang w:eastAsia="en-US"/>
        </w:rPr>
        <w:t>п</w:t>
      </w:r>
      <w:r w:rsidR="0040191B" w:rsidRPr="00406D09">
        <w:rPr>
          <w:rFonts w:eastAsiaTheme="minorHAnsi"/>
          <w:color w:val="000000"/>
          <w:kern w:val="1"/>
          <w:sz w:val="26"/>
          <w:szCs w:val="26"/>
          <w:lang w:eastAsia="en-US"/>
        </w:rPr>
        <w:t>рогнозных значений по</w:t>
      </w:r>
      <w:r w:rsidR="0040191B" w:rsidRPr="00406D09">
        <w:rPr>
          <w:rFonts w:eastAsiaTheme="minorHAnsi"/>
          <w:kern w:val="1"/>
          <w:sz w:val="26"/>
          <w:szCs w:val="26"/>
          <w:lang w:eastAsia="en-US"/>
        </w:rPr>
        <w:t xml:space="preserve"> доходам от продажи материальных и нематериальных активов,</w:t>
      </w:r>
      <w:r w:rsidR="0040191B" w:rsidRPr="00406D09">
        <w:rPr>
          <w:sz w:val="26"/>
          <w:szCs w:val="26"/>
        </w:rPr>
        <w:t xml:space="preserve"> не соответствующих утвержденному плану приватизации муниципального имущества.</w:t>
      </w:r>
    </w:p>
    <w:p w:rsidR="00D11A24" w:rsidRPr="00406D09" w:rsidRDefault="00C42500" w:rsidP="003F6828">
      <w:pPr>
        <w:ind w:firstLine="709"/>
        <w:jc w:val="both"/>
        <w:rPr>
          <w:sz w:val="26"/>
          <w:szCs w:val="26"/>
        </w:rPr>
      </w:pPr>
      <w:r w:rsidRPr="00406D09">
        <w:rPr>
          <w:sz w:val="26"/>
          <w:szCs w:val="26"/>
        </w:rPr>
        <w:t xml:space="preserve">Имелись замечания к </w:t>
      </w:r>
      <w:r w:rsidR="00D11A24" w:rsidRPr="00406D09">
        <w:rPr>
          <w:sz w:val="26"/>
          <w:szCs w:val="26"/>
        </w:rPr>
        <w:t>финансовым показателям проектов</w:t>
      </w:r>
      <w:r w:rsidRPr="00406D09">
        <w:rPr>
          <w:sz w:val="26"/>
          <w:szCs w:val="26"/>
        </w:rPr>
        <w:t xml:space="preserve"> паспортов </w:t>
      </w:r>
      <w:r w:rsidR="00D11A24" w:rsidRPr="00406D09">
        <w:rPr>
          <w:sz w:val="26"/>
          <w:szCs w:val="26"/>
        </w:rPr>
        <w:t>муниципальных</w:t>
      </w:r>
      <w:r w:rsidRPr="00406D09">
        <w:rPr>
          <w:sz w:val="26"/>
          <w:szCs w:val="26"/>
        </w:rPr>
        <w:t xml:space="preserve"> программ </w:t>
      </w:r>
      <w:r w:rsidR="00D11A24" w:rsidRPr="00406D09">
        <w:rPr>
          <w:sz w:val="26"/>
          <w:szCs w:val="26"/>
        </w:rPr>
        <w:t>Плесецкого муниципального округа.</w:t>
      </w:r>
    </w:p>
    <w:p w:rsidR="00F843FD" w:rsidRDefault="006221C4" w:rsidP="00406D09">
      <w:pPr>
        <w:ind w:firstLine="709"/>
        <w:jc w:val="both"/>
        <w:rPr>
          <w:sz w:val="26"/>
          <w:szCs w:val="26"/>
        </w:rPr>
      </w:pPr>
      <w:r w:rsidRPr="00406D09">
        <w:rPr>
          <w:sz w:val="26"/>
          <w:szCs w:val="26"/>
        </w:rPr>
        <w:t>Бюджет Плесецкого муниципального округа Архангельской области на 202</w:t>
      </w:r>
      <w:r w:rsidR="009A5687" w:rsidRPr="00406D09">
        <w:rPr>
          <w:sz w:val="26"/>
          <w:szCs w:val="26"/>
        </w:rPr>
        <w:t>5</w:t>
      </w:r>
      <w:r w:rsidRPr="00406D09">
        <w:rPr>
          <w:sz w:val="26"/>
          <w:szCs w:val="26"/>
        </w:rPr>
        <w:t xml:space="preserve"> год и плановый период 202</w:t>
      </w:r>
      <w:r w:rsidR="009A5687" w:rsidRPr="00406D09">
        <w:rPr>
          <w:sz w:val="26"/>
          <w:szCs w:val="26"/>
        </w:rPr>
        <w:t>6-2027</w:t>
      </w:r>
      <w:r w:rsidRPr="00406D09">
        <w:rPr>
          <w:sz w:val="26"/>
          <w:szCs w:val="26"/>
        </w:rPr>
        <w:t xml:space="preserve"> годов был принят в первом чтении решением Собрания депутатов </w:t>
      </w:r>
      <w:r w:rsidRPr="00406D09">
        <w:rPr>
          <w:rFonts w:eastAsiaTheme="minorHAnsi"/>
          <w:color w:val="000000"/>
          <w:kern w:val="2"/>
          <w:sz w:val="26"/>
          <w:szCs w:val="26"/>
          <w:lang w:eastAsia="en-US"/>
        </w:rPr>
        <w:t>от 1</w:t>
      </w:r>
      <w:r w:rsidR="009A5687" w:rsidRPr="00406D09">
        <w:rPr>
          <w:rFonts w:eastAsiaTheme="minorHAnsi"/>
          <w:color w:val="000000"/>
          <w:kern w:val="2"/>
          <w:sz w:val="26"/>
          <w:szCs w:val="26"/>
          <w:lang w:eastAsia="en-US"/>
        </w:rPr>
        <w:t>7 декабря 2024</w:t>
      </w:r>
      <w:r w:rsidRPr="00406D09">
        <w:rPr>
          <w:rFonts w:eastAsiaTheme="minorHAnsi"/>
          <w:color w:val="000000"/>
          <w:kern w:val="2"/>
          <w:sz w:val="26"/>
          <w:szCs w:val="26"/>
          <w:lang w:eastAsia="en-US"/>
        </w:rPr>
        <w:t xml:space="preserve"> года № </w:t>
      </w:r>
      <w:r w:rsidR="009A5687" w:rsidRPr="00406D09">
        <w:rPr>
          <w:rFonts w:eastAsiaTheme="minorHAnsi"/>
          <w:color w:val="000000"/>
          <w:kern w:val="2"/>
          <w:sz w:val="26"/>
          <w:szCs w:val="26"/>
          <w:lang w:eastAsia="en-US"/>
        </w:rPr>
        <w:t>241</w:t>
      </w:r>
      <w:r w:rsidR="003F6828" w:rsidRPr="00406D09">
        <w:rPr>
          <w:sz w:val="26"/>
          <w:szCs w:val="26"/>
        </w:rPr>
        <w:t>.</w:t>
      </w:r>
    </w:p>
    <w:p w:rsidR="00406D09" w:rsidRPr="00406D09" w:rsidRDefault="00406D09" w:rsidP="00406D09">
      <w:pPr>
        <w:ind w:firstLine="709"/>
        <w:jc w:val="both"/>
        <w:rPr>
          <w:sz w:val="26"/>
          <w:szCs w:val="26"/>
        </w:rPr>
      </w:pPr>
    </w:p>
    <w:p w:rsidR="0067655E" w:rsidRPr="00406D09" w:rsidRDefault="0067655E" w:rsidP="00406D09">
      <w:pPr>
        <w:ind w:firstLine="709"/>
        <w:jc w:val="both"/>
        <w:rPr>
          <w:sz w:val="26"/>
          <w:szCs w:val="26"/>
        </w:rPr>
      </w:pPr>
      <w:r w:rsidRPr="00406D09">
        <w:rPr>
          <w:sz w:val="26"/>
          <w:szCs w:val="26"/>
        </w:rPr>
        <w:t xml:space="preserve">2.5. </w:t>
      </w:r>
      <w:r w:rsidR="0048075A" w:rsidRPr="00406D09">
        <w:rPr>
          <w:sz w:val="26"/>
          <w:szCs w:val="26"/>
        </w:rPr>
        <w:t>Тематическое э</w:t>
      </w:r>
      <w:r w:rsidR="00975EFB" w:rsidRPr="00406D09">
        <w:rPr>
          <w:sz w:val="26"/>
          <w:szCs w:val="26"/>
        </w:rPr>
        <w:t>кспертно-аналитическое мероприятие</w:t>
      </w:r>
      <w:r w:rsidRPr="00406D09">
        <w:rPr>
          <w:sz w:val="26"/>
          <w:szCs w:val="26"/>
        </w:rPr>
        <w:t xml:space="preserve"> </w:t>
      </w:r>
    </w:p>
    <w:p w:rsidR="00365D57" w:rsidRPr="00406D09" w:rsidRDefault="00D936A1" w:rsidP="0067655E">
      <w:pPr>
        <w:shd w:val="clear" w:color="auto" w:fill="FFFFFF"/>
        <w:ind w:firstLine="709"/>
        <w:jc w:val="both"/>
        <w:rPr>
          <w:color w:val="1A1A1A"/>
          <w:sz w:val="26"/>
          <w:szCs w:val="26"/>
        </w:rPr>
      </w:pPr>
      <w:r w:rsidRPr="00406D09">
        <w:rPr>
          <w:sz w:val="26"/>
          <w:szCs w:val="26"/>
        </w:rPr>
        <w:t xml:space="preserve">В план работы </w:t>
      </w:r>
      <w:r w:rsidR="00365D57" w:rsidRPr="00406D09">
        <w:rPr>
          <w:sz w:val="26"/>
          <w:szCs w:val="26"/>
        </w:rPr>
        <w:t xml:space="preserve">контрольно-счетной комиссии </w:t>
      </w:r>
      <w:r w:rsidRPr="00406D09">
        <w:rPr>
          <w:sz w:val="26"/>
          <w:szCs w:val="26"/>
        </w:rPr>
        <w:t>в отчетном году включено экспертно-аналитические мероприятие</w:t>
      </w:r>
      <w:r w:rsidR="00365D57" w:rsidRPr="00406D09">
        <w:rPr>
          <w:sz w:val="26"/>
          <w:szCs w:val="26"/>
        </w:rPr>
        <w:t xml:space="preserve"> на тему «Анализ </w:t>
      </w:r>
      <w:r w:rsidR="00365D57" w:rsidRPr="00406D09">
        <w:rPr>
          <w:color w:val="1A1A1A"/>
          <w:sz w:val="26"/>
          <w:szCs w:val="26"/>
        </w:rPr>
        <w:t>дебиторской задолженности по неналоговым доходам местного бюджета и принятых мер по сокращению просроченной дебиторской задолженности</w:t>
      </w:r>
      <w:r w:rsidR="00365D57" w:rsidRPr="00406D09">
        <w:rPr>
          <w:sz w:val="26"/>
          <w:szCs w:val="26"/>
        </w:rPr>
        <w:t>», которое завершено в начале 2025 года.</w:t>
      </w:r>
    </w:p>
    <w:p w:rsidR="006E2641" w:rsidRPr="00406D09" w:rsidRDefault="006E2641" w:rsidP="00406D09">
      <w:pPr>
        <w:jc w:val="both"/>
        <w:rPr>
          <w:sz w:val="26"/>
          <w:szCs w:val="26"/>
        </w:rPr>
      </w:pPr>
    </w:p>
    <w:p w:rsidR="00A373CB" w:rsidRPr="00406D09" w:rsidRDefault="006221C4" w:rsidP="00406D09">
      <w:pPr>
        <w:pStyle w:val="Default"/>
        <w:spacing w:after="120"/>
        <w:ind w:firstLine="709"/>
        <w:jc w:val="both"/>
        <w:rPr>
          <w:b/>
          <w:bCs/>
          <w:i/>
          <w:iCs/>
          <w:sz w:val="26"/>
          <w:szCs w:val="26"/>
        </w:rPr>
      </w:pPr>
      <w:r w:rsidRPr="00406D09">
        <w:rPr>
          <w:b/>
          <w:sz w:val="26"/>
          <w:szCs w:val="26"/>
        </w:rPr>
        <w:t>3.</w:t>
      </w:r>
      <w:r w:rsidR="001E1B75" w:rsidRPr="00406D09">
        <w:rPr>
          <w:b/>
          <w:sz w:val="26"/>
          <w:szCs w:val="26"/>
        </w:rPr>
        <w:t xml:space="preserve"> </w:t>
      </w:r>
      <w:r w:rsidRPr="00406D09">
        <w:rPr>
          <w:b/>
          <w:bCs/>
          <w:iCs/>
          <w:sz w:val="26"/>
          <w:szCs w:val="26"/>
        </w:rPr>
        <w:t>Контрольная деятельность</w:t>
      </w:r>
    </w:p>
    <w:p w:rsidR="005F5553" w:rsidRPr="00406D09" w:rsidRDefault="006221C4" w:rsidP="00BC36DB">
      <w:pPr>
        <w:ind w:right="-1" w:firstLine="709"/>
        <w:jc w:val="both"/>
        <w:rPr>
          <w:rFonts w:eastAsia="Calibri"/>
          <w:sz w:val="26"/>
          <w:szCs w:val="26"/>
        </w:rPr>
      </w:pPr>
      <w:r w:rsidRPr="00406D09">
        <w:rPr>
          <w:rFonts w:eastAsia="Calibri"/>
          <w:sz w:val="26"/>
          <w:szCs w:val="26"/>
        </w:rPr>
        <w:lastRenderedPageBreak/>
        <w:t>Планом деятельности контрольно-счетной комиссии на 202</w:t>
      </w:r>
      <w:r w:rsidR="005C18A7" w:rsidRPr="00406D09">
        <w:rPr>
          <w:rFonts w:eastAsia="Calibri"/>
          <w:sz w:val="26"/>
          <w:szCs w:val="26"/>
        </w:rPr>
        <w:t>4</w:t>
      </w:r>
      <w:r w:rsidRPr="00406D09">
        <w:rPr>
          <w:rFonts w:eastAsia="Calibri"/>
          <w:sz w:val="26"/>
          <w:szCs w:val="26"/>
        </w:rPr>
        <w:t xml:space="preserve"> год, предусмотрено</w:t>
      </w:r>
      <w:r w:rsidR="005F5553" w:rsidRPr="00406D09">
        <w:rPr>
          <w:rFonts w:eastAsia="Calibri"/>
          <w:sz w:val="26"/>
          <w:szCs w:val="26"/>
        </w:rPr>
        <w:t xml:space="preserve"> </w:t>
      </w:r>
      <w:r w:rsidRPr="00406D09">
        <w:rPr>
          <w:rFonts w:eastAsia="Calibri"/>
          <w:sz w:val="26"/>
          <w:szCs w:val="26"/>
        </w:rPr>
        <w:t>11 контрольных мероприятий, из них 8 мероприятий в рамках внешней проверки годовой отчетности за 202</w:t>
      </w:r>
      <w:r w:rsidR="005C18A7" w:rsidRPr="00406D09">
        <w:rPr>
          <w:rFonts w:eastAsia="Calibri"/>
          <w:sz w:val="26"/>
          <w:szCs w:val="26"/>
        </w:rPr>
        <w:t>3</w:t>
      </w:r>
      <w:r w:rsidRPr="00406D09">
        <w:rPr>
          <w:rFonts w:eastAsia="Calibri"/>
          <w:sz w:val="26"/>
          <w:szCs w:val="26"/>
        </w:rPr>
        <w:t xml:space="preserve"> год, </w:t>
      </w:r>
      <w:r w:rsidR="00BD4235" w:rsidRPr="00406D09">
        <w:rPr>
          <w:rFonts w:eastAsia="Calibri"/>
          <w:sz w:val="26"/>
          <w:szCs w:val="26"/>
        </w:rPr>
        <w:t>5</w:t>
      </w:r>
      <w:r w:rsidRPr="00406D09">
        <w:rPr>
          <w:rFonts w:eastAsia="Calibri"/>
          <w:sz w:val="26"/>
          <w:szCs w:val="26"/>
        </w:rPr>
        <w:t xml:space="preserve"> – в рамках тематических проверок. </w:t>
      </w:r>
    </w:p>
    <w:p w:rsidR="00BD4235" w:rsidRPr="00406D09" w:rsidRDefault="00BD4235" w:rsidP="00BC36DB">
      <w:pPr>
        <w:ind w:firstLine="709"/>
        <w:jc w:val="both"/>
        <w:rPr>
          <w:rFonts w:eastAsia="Calibri"/>
          <w:sz w:val="26"/>
          <w:szCs w:val="26"/>
        </w:rPr>
      </w:pPr>
      <w:r w:rsidRPr="00406D09">
        <w:rPr>
          <w:sz w:val="26"/>
          <w:szCs w:val="26"/>
        </w:rPr>
        <w:t>В 2024 году завершено 2 контрольных мероприятия, назначенны</w:t>
      </w:r>
      <w:r w:rsidR="00032E33" w:rsidRPr="00406D09">
        <w:rPr>
          <w:sz w:val="26"/>
          <w:szCs w:val="26"/>
        </w:rPr>
        <w:t>х</w:t>
      </w:r>
      <w:r w:rsidRPr="00406D09">
        <w:rPr>
          <w:sz w:val="26"/>
          <w:szCs w:val="26"/>
        </w:rPr>
        <w:t xml:space="preserve"> на ноябрь-декабрь 2023 года</w:t>
      </w:r>
      <w:r w:rsidR="00032E33" w:rsidRPr="00406D09">
        <w:rPr>
          <w:sz w:val="26"/>
          <w:szCs w:val="26"/>
        </w:rPr>
        <w:t xml:space="preserve"> и продолженных в отчетном году</w:t>
      </w:r>
      <w:r w:rsidRPr="00406D09">
        <w:rPr>
          <w:sz w:val="26"/>
          <w:szCs w:val="26"/>
        </w:rPr>
        <w:t xml:space="preserve">, </w:t>
      </w:r>
      <w:r w:rsidRPr="00406D09">
        <w:rPr>
          <w:rFonts w:eastAsia="Calibri"/>
          <w:sz w:val="26"/>
          <w:szCs w:val="26"/>
        </w:rPr>
        <w:t xml:space="preserve">3 </w:t>
      </w:r>
      <w:r w:rsidR="00D825D9" w:rsidRPr="00406D09">
        <w:rPr>
          <w:rFonts w:eastAsia="Calibri"/>
          <w:sz w:val="26"/>
          <w:szCs w:val="26"/>
        </w:rPr>
        <w:t xml:space="preserve">плановых </w:t>
      </w:r>
      <w:r w:rsidRPr="00406D09">
        <w:rPr>
          <w:rFonts w:eastAsia="Calibri"/>
          <w:sz w:val="26"/>
          <w:szCs w:val="26"/>
        </w:rPr>
        <w:t>мероприятия по предложению Собрания депутатов Плесецкого муниципального округа.</w:t>
      </w:r>
    </w:p>
    <w:p w:rsidR="00D825D9" w:rsidRPr="00406D09" w:rsidRDefault="00D825D9" w:rsidP="00BC36D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06D09">
        <w:rPr>
          <w:sz w:val="26"/>
          <w:szCs w:val="26"/>
        </w:rPr>
        <w:t xml:space="preserve">По итогам проведения контрольных мероприятий установлено 50 нарушений на общую сумму 4 374,55 тыс.руб., в том числе: </w:t>
      </w:r>
    </w:p>
    <w:p w:rsidR="00D825D9" w:rsidRPr="00406D09" w:rsidRDefault="00D825D9" w:rsidP="00BC36D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06D09">
        <w:rPr>
          <w:sz w:val="26"/>
          <w:szCs w:val="26"/>
        </w:rPr>
        <w:t>- 1 нарушение при формировании и исполнении бюджета на сумму 75,56 тыс.руб.;</w:t>
      </w:r>
    </w:p>
    <w:p w:rsidR="00D825D9" w:rsidRPr="00406D09" w:rsidRDefault="00D825D9" w:rsidP="00BC36D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06D09">
        <w:rPr>
          <w:sz w:val="26"/>
          <w:szCs w:val="26"/>
        </w:rPr>
        <w:t>- 25 случаев нарушений ведения бухгалтерского учета, составления и представления бухгалтерской (финансовой) отчетности на общую сумму 3 238,15 тыс.руб.;</w:t>
      </w:r>
    </w:p>
    <w:p w:rsidR="00D825D9" w:rsidRPr="00406D09" w:rsidRDefault="00D825D9" w:rsidP="00BC36D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06D09">
        <w:rPr>
          <w:sz w:val="26"/>
          <w:szCs w:val="26"/>
        </w:rPr>
        <w:t>- 3 случая нарушений в сфере управления и распоряжения муниципальной собственностью без суммового выражения;</w:t>
      </w:r>
    </w:p>
    <w:p w:rsidR="00D825D9" w:rsidRPr="00406D09" w:rsidRDefault="00D825D9" w:rsidP="00BC36D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06D09">
        <w:rPr>
          <w:sz w:val="26"/>
          <w:szCs w:val="26"/>
        </w:rPr>
        <w:t xml:space="preserve">- </w:t>
      </w:r>
      <w:r w:rsidR="009447C7" w:rsidRPr="00406D09">
        <w:rPr>
          <w:sz w:val="26"/>
          <w:szCs w:val="26"/>
        </w:rPr>
        <w:t>3</w:t>
      </w:r>
      <w:r w:rsidRPr="00406D09">
        <w:rPr>
          <w:sz w:val="26"/>
          <w:szCs w:val="26"/>
        </w:rPr>
        <w:t xml:space="preserve"> нарушени</w:t>
      </w:r>
      <w:r w:rsidR="009447C7" w:rsidRPr="00406D09">
        <w:rPr>
          <w:sz w:val="26"/>
          <w:szCs w:val="26"/>
        </w:rPr>
        <w:t>я</w:t>
      </w:r>
      <w:r w:rsidRPr="00406D09">
        <w:rPr>
          <w:sz w:val="26"/>
          <w:szCs w:val="26"/>
        </w:rPr>
        <w:t xml:space="preserve"> при осуществлении закупок отдельными видами юридических лиц</w:t>
      </w:r>
      <w:r w:rsidR="009447C7" w:rsidRPr="00406D09">
        <w:rPr>
          <w:sz w:val="26"/>
          <w:szCs w:val="26"/>
        </w:rPr>
        <w:t xml:space="preserve"> без суммового выражения;</w:t>
      </w:r>
    </w:p>
    <w:p w:rsidR="00D825D9" w:rsidRPr="00406D09" w:rsidRDefault="00D825D9" w:rsidP="00BC36D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06D09">
        <w:rPr>
          <w:sz w:val="26"/>
          <w:szCs w:val="26"/>
        </w:rPr>
        <w:t>- 1</w:t>
      </w:r>
      <w:r w:rsidR="00A71EC4" w:rsidRPr="00406D09">
        <w:rPr>
          <w:sz w:val="26"/>
          <w:szCs w:val="26"/>
        </w:rPr>
        <w:t>8</w:t>
      </w:r>
      <w:r w:rsidRPr="00406D09">
        <w:rPr>
          <w:sz w:val="26"/>
          <w:szCs w:val="26"/>
        </w:rPr>
        <w:t xml:space="preserve"> иных нарушений </w:t>
      </w:r>
      <w:r w:rsidR="00A71EC4" w:rsidRPr="00406D09">
        <w:rPr>
          <w:sz w:val="26"/>
          <w:szCs w:val="26"/>
        </w:rPr>
        <w:t>на общую сумму 1 060,84 тыс.руб</w:t>
      </w:r>
      <w:r w:rsidRPr="00406D09">
        <w:rPr>
          <w:sz w:val="26"/>
          <w:szCs w:val="26"/>
        </w:rPr>
        <w:t>.</w:t>
      </w:r>
    </w:p>
    <w:p w:rsidR="00BD4235" w:rsidRPr="00406D09" w:rsidRDefault="00D825D9" w:rsidP="00BC36D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06D09">
        <w:rPr>
          <w:sz w:val="26"/>
          <w:szCs w:val="26"/>
        </w:rPr>
        <w:t xml:space="preserve">По итогам проведенных контрольных мероприятий в отчетном периоде наибольший объем нарушений в суммовом выражении выявлен при </w:t>
      </w:r>
      <w:r w:rsidR="00BB5C0C" w:rsidRPr="00406D09">
        <w:rPr>
          <w:sz w:val="26"/>
          <w:szCs w:val="26"/>
        </w:rPr>
        <w:t>ведении бухгалтерского учета, составления и представления бухгалтерской (финансовой) отчетности (74</w:t>
      </w:r>
      <w:r w:rsidRPr="00406D09">
        <w:rPr>
          <w:sz w:val="26"/>
          <w:szCs w:val="26"/>
        </w:rPr>
        <w:t>%).</w:t>
      </w:r>
    </w:p>
    <w:p w:rsidR="003E7435" w:rsidRPr="00406D09" w:rsidRDefault="003E7435" w:rsidP="00BC36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6D09">
        <w:rPr>
          <w:sz w:val="26"/>
          <w:szCs w:val="26"/>
        </w:rPr>
        <w:t xml:space="preserve">По результатам контрольных мероприятий </w:t>
      </w:r>
      <w:r w:rsidR="00791B9F" w:rsidRPr="00406D09">
        <w:rPr>
          <w:sz w:val="26"/>
          <w:szCs w:val="26"/>
        </w:rPr>
        <w:t>объектам контроля</w:t>
      </w:r>
      <w:r w:rsidRPr="00406D09">
        <w:rPr>
          <w:sz w:val="26"/>
          <w:szCs w:val="26"/>
        </w:rPr>
        <w:t xml:space="preserve"> направл</w:t>
      </w:r>
      <w:r w:rsidR="00791B9F" w:rsidRPr="00406D09">
        <w:rPr>
          <w:sz w:val="26"/>
          <w:szCs w:val="26"/>
        </w:rPr>
        <w:t>ялись</w:t>
      </w:r>
      <w:r w:rsidRPr="00406D09">
        <w:rPr>
          <w:sz w:val="26"/>
          <w:szCs w:val="26"/>
        </w:rPr>
        <w:t xml:space="preserve">  представления с предложениями по устранению выявленных нарушений.</w:t>
      </w:r>
    </w:p>
    <w:p w:rsidR="005F6B1F" w:rsidRPr="00406D09" w:rsidRDefault="003E7435" w:rsidP="00BC36DB">
      <w:pPr>
        <w:pStyle w:val="ConsNormal"/>
        <w:widowControl/>
        <w:tabs>
          <w:tab w:val="left" w:pos="567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D09">
        <w:rPr>
          <w:rFonts w:ascii="Times New Roman" w:hAnsi="Times New Roman" w:cs="Times New Roman"/>
          <w:sz w:val="26"/>
          <w:szCs w:val="26"/>
        </w:rPr>
        <w:t xml:space="preserve">Объектами </w:t>
      </w:r>
      <w:r w:rsidR="00D10C4C" w:rsidRPr="00406D09">
        <w:rPr>
          <w:rFonts w:ascii="Times New Roman" w:hAnsi="Times New Roman" w:cs="Times New Roman"/>
          <w:sz w:val="26"/>
          <w:szCs w:val="26"/>
        </w:rPr>
        <w:t>контроля в адрес контрольно-счетной комиссии направлены ответы на представления, в которых указано об устранении</w:t>
      </w:r>
      <w:r w:rsidR="006E2641" w:rsidRPr="00406D09">
        <w:rPr>
          <w:rFonts w:ascii="Times New Roman" w:hAnsi="Times New Roman" w:cs="Times New Roman"/>
          <w:sz w:val="26"/>
          <w:szCs w:val="26"/>
        </w:rPr>
        <w:t xml:space="preserve"> нарушений и недостатков</w:t>
      </w:r>
      <w:r w:rsidR="008B71F9" w:rsidRPr="00406D09">
        <w:rPr>
          <w:rFonts w:ascii="Times New Roman" w:hAnsi="Times New Roman" w:cs="Times New Roman"/>
          <w:sz w:val="26"/>
          <w:szCs w:val="26"/>
        </w:rPr>
        <w:t xml:space="preserve">, а также о </w:t>
      </w:r>
      <w:r w:rsidRPr="00406D09">
        <w:rPr>
          <w:rFonts w:ascii="Times New Roman" w:hAnsi="Times New Roman" w:cs="Times New Roman"/>
          <w:sz w:val="26"/>
          <w:szCs w:val="26"/>
        </w:rPr>
        <w:t>принят</w:t>
      </w:r>
      <w:r w:rsidR="00D10C4C" w:rsidRPr="00406D09">
        <w:rPr>
          <w:rFonts w:ascii="Times New Roman" w:hAnsi="Times New Roman" w:cs="Times New Roman"/>
          <w:sz w:val="26"/>
          <w:szCs w:val="26"/>
        </w:rPr>
        <w:t>и</w:t>
      </w:r>
      <w:r w:rsidR="008B71F9" w:rsidRPr="00406D09">
        <w:rPr>
          <w:rFonts w:ascii="Times New Roman" w:hAnsi="Times New Roman" w:cs="Times New Roman"/>
          <w:sz w:val="26"/>
          <w:szCs w:val="26"/>
        </w:rPr>
        <w:t>и</w:t>
      </w:r>
      <w:r w:rsidRPr="00406D09">
        <w:rPr>
          <w:rFonts w:ascii="Times New Roman" w:hAnsi="Times New Roman" w:cs="Times New Roman"/>
          <w:sz w:val="26"/>
          <w:szCs w:val="26"/>
        </w:rPr>
        <w:t xml:space="preserve"> к сведению </w:t>
      </w:r>
      <w:r w:rsidR="008B71F9" w:rsidRPr="00406D09">
        <w:rPr>
          <w:rFonts w:ascii="Times New Roman" w:hAnsi="Times New Roman" w:cs="Times New Roman"/>
          <w:sz w:val="26"/>
          <w:szCs w:val="26"/>
        </w:rPr>
        <w:t>информации для использования</w:t>
      </w:r>
      <w:r w:rsidR="00182B88" w:rsidRPr="00406D09">
        <w:rPr>
          <w:rFonts w:ascii="Times New Roman" w:hAnsi="Times New Roman" w:cs="Times New Roman"/>
          <w:sz w:val="26"/>
          <w:szCs w:val="26"/>
        </w:rPr>
        <w:t xml:space="preserve"> </w:t>
      </w:r>
      <w:r w:rsidRPr="00406D09">
        <w:rPr>
          <w:rFonts w:ascii="Times New Roman" w:hAnsi="Times New Roman" w:cs="Times New Roman"/>
          <w:sz w:val="26"/>
          <w:szCs w:val="26"/>
        </w:rPr>
        <w:t xml:space="preserve">в </w:t>
      </w:r>
      <w:r w:rsidR="00D10C4C" w:rsidRPr="00406D09">
        <w:rPr>
          <w:rFonts w:ascii="Times New Roman" w:hAnsi="Times New Roman" w:cs="Times New Roman"/>
          <w:sz w:val="26"/>
          <w:szCs w:val="26"/>
        </w:rPr>
        <w:t>дальнейшей работе</w:t>
      </w:r>
      <w:r w:rsidR="008B71F9" w:rsidRPr="00406D09">
        <w:rPr>
          <w:rFonts w:ascii="Times New Roman" w:hAnsi="Times New Roman" w:cs="Times New Roman"/>
          <w:sz w:val="26"/>
          <w:szCs w:val="26"/>
        </w:rPr>
        <w:t xml:space="preserve">, в </w:t>
      </w:r>
      <w:r w:rsidR="00182B88" w:rsidRPr="00406D09">
        <w:rPr>
          <w:rFonts w:ascii="Times New Roman" w:hAnsi="Times New Roman" w:cs="Times New Roman"/>
          <w:sz w:val="26"/>
          <w:szCs w:val="26"/>
        </w:rPr>
        <w:t>связи с невозможностью устранения</w:t>
      </w:r>
      <w:r w:rsidR="008B71F9" w:rsidRPr="00406D09">
        <w:rPr>
          <w:rFonts w:ascii="Times New Roman" w:hAnsi="Times New Roman" w:cs="Times New Roman"/>
          <w:sz w:val="26"/>
          <w:szCs w:val="26"/>
        </w:rPr>
        <w:t>.</w:t>
      </w:r>
    </w:p>
    <w:p w:rsidR="005F6B1F" w:rsidRPr="00406D09" w:rsidRDefault="00032E33" w:rsidP="00BC36DB">
      <w:pPr>
        <w:ind w:firstLine="709"/>
        <w:jc w:val="both"/>
        <w:rPr>
          <w:sz w:val="26"/>
          <w:szCs w:val="26"/>
        </w:rPr>
      </w:pPr>
      <w:r w:rsidRPr="00406D09">
        <w:rPr>
          <w:sz w:val="26"/>
          <w:szCs w:val="26"/>
        </w:rPr>
        <w:t>В соответствии с требованиями статьи 9.2. Положения о контрольно-счетной</w:t>
      </w:r>
      <w:r w:rsidR="00495919" w:rsidRPr="00406D09">
        <w:rPr>
          <w:sz w:val="26"/>
          <w:szCs w:val="26"/>
        </w:rPr>
        <w:t xml:space="preserve"> комиссии</w:t>
      </w:r>
      <w:r w:rsidRPr="00406D09">
        <w:rPr>
          <w:sz w:val="26"/>
          <w:szCs w:val="26"/>
        </w:rPr>
        <w:t xml:space="preserve"> и</w:t>
      </w:r>
      <w:r w:rsidR="005F6B1F" w:rsidRPr="00406D09">
        <w:rPr>
          <w:sz w:val="26"/>
          <w:szCs w:val="26"/>
        </w:rPr>
        <w:t>нформация о</w:t>
      </w:r>
      <w:r w:rsidR="0040608B" w:rsidRPr="00406D09">
        <w:rPr>
          <w:sz w:val="26"/>
          <w:szCs w:val="26"/>
        </w:rPr>
        <w:t>б</w:t>
      </w:r>
      <w:r w:rsidR="005F6B1F" w:rsidRPr="00406D09">
        <w:rPr>
          <w:sz w:val="26"/>
          <w:szCs w:val="26"/>
        </w:rPr>
        <w:t xml:space="preserve"> итогах контрольных мероприятий направлялась главе Плесецкого муниципального округа Архангельской области и Собранию депутатов Плесецкого муниципального округа Архангельской области.</w:t>
      </w:r>
    </w:p>
    <w:p w:rsidR="00032E33" w:rsidRDefault="003E7435" w:rsidP="00BC36DB">
      <w:pPr>
        <w:pStyle w:val="1"/>
        <w:shd w:val="clear" w:color="auto" w:fill="FFFFFF"/>
        <w:ind w:firstLine="709"/>
        <w:jc w:val="both"/>
        <w:textAlignment w:val="baseline"/>
        <w:rPr>
          <w:bCs/>
          <w:color w:val="333333"/>
          <w:sz w:val="26"/>
          <w:szCs w:val="26"/>
        </w:rPr>
      </w:pPr>
      <w:r w:rsidRPr="00406D09">
        <w:rPr>
          <w:sz w:val="26"/>
          <w:szCs w:val="26"/>
        </w:rPr>
        <w:t>На основании составленн</w:t>
      </w:r>
      <w:r w:rsidR="0040608B" w:rsidRPr="00406D09">
        <w:rPr>
          <w:sz w:val="26"/>
          <w:szCs w:val="26"/>
        </w:rPr>
        <w:t>ого</w:t>
      </w:r>
      <w:r w:rsidRPr="00406D09">
        <w:rPr>
          <w:sz w:val="26"/>
          <w:szCs w:val="26"/>
        </w:rPr>
        <w:t xml:space="preserve"> контрольно-счетной </w:t>
      </w:r>
      <w:r w:rsidR="008B71F9" w:rsidRPr="00406D09">
        <w:rPr>
          <w:sz w:val="26"/>
          <w:szCs w:val="26"/>
        </w:rPr>
        <w:t>комиссией</w:t>
      </w:r>
      <w:r w:rsidRPr="00406D09">
        <w:rPr>
          <w:sz w:val="26"/>
          <w:szCs w:val="26"/>
        </w:rPr>
        <w:t xml:space="preserve"> в отчетном периоде протокол</w:t>
      </w:r>
      <w:r w:rsidR="0040608B" w:rsidRPr="00406D09">
        <w:rPr>
          <w:sz w:val="26"/>
          <w:szCs w:val="26"/>
        </w:rPr>
        <w:t>а</w:t>
      </w:r>
      <w:r w:rsidRPr="00406D09">
        <w:rPr>
          <w:sz w:val="26"/>
          <w:szCs w:val="26"/>
        </w:rPr>
        <w:t xml:space="preserve"> об административн</w:t>
      </w:r>
      <w:r w:rsidR="00495919" w:rsidRPr="00406D09">
        <w:rPr>
          <w:sz w:val="26"/>
          <w:szCs w:val="26"/>
        </w:rPr>
        <w:t>ом</w:t>
      </w:r>
      <w:r w:rsidRPr="00406D09">
        <w:rPr>
          <w:sz w:val="26"/>
          <w:szCs w:val="26"/>
        </w:rPr>
        <w:t xml:space="preserve"> правонарушени</w:t>
      </w:r>
      <w:r w:rsidR="00495919" w:rsidRPr="00406D09">
        <w:rPr>
          <w:sz w:val="26"/>
          <w:szCs w:val="26"/>
        </w:rPr>
        <w:t>и</w:t>
      </w:r>
      <w:r w:rsidRPr="00406D09">
        <w:rPr>
          <w:sz w:val="26"/>
          <w:szCs w:val="26"/>
        </w:rPr>
        <w:t xml:space="preserve"> по результатам мероприятий внешнего муниципального финансового контроля </w:t>
      </w:r>
      <w:r w:rsidR="00721EEB" w:rsidRPr="00406D09">
        <w:rPr>
          <w:sz w:val="26"/>
          <w:szCs w:val="26"/>
        </w:rPr>
        <w:t>к административной ответственности привлечен</w:t>
      </w:r>
      <w:r w:rsidR="0040608B" w:rsidRPr="00406D09">
        <w:rPr>
          <w:sz w:val="26"/>
          <w:szCs w:val="26"/>
        </w:rPr>
        <w:t>о</w:t>
      </w:r>
      <w:r w:rsidR="00721EEB" w:rsidRPr="00406D09">
        <w:rPr>
          <w:sz w:val="26"/>
          <w:szCs w:val="26"/>
        </w:rPr>
        <w:t xml:space="preserve"> </w:t>
      </w:r>
      <w:r w:rsidR="0040608B" w:rsidRPr="00406D09">
        <w:rPr>
          <w:sz w:val="26"/>
          <w:szCs w:val="26"/>
        </w:rPr>
        <w:t>1</w:t>
      </w:r>
      <w:r w:rsidR="00721EEB" w:rsidRPr="00406D09">
        <w:rPr>
          <w:sz w:val="26"/>
          <w:szCs w:val="26"/>
        </w:rPr>
        <w:t xml:space="preserve"> должностн</w:t>
      </w:r>
      <w:r w:rsidR="0040608B" w:rsidRPr="00406D09">
        <w:rPr>
          <w:sz w:val="26"/>
          <w:szCs w:val="26"/>
        </w:rPr>
        <w:t>ое</w:t>
      </w:r>
      <w:r w:rsidR="00721EEB" w:rsidRPr="00406D09">
        <w:rPr>
          <w:sz w:val="26"/>
          <w:szCs w:val="26"/>
        </w:rPr>
        <w:t xml:space="preserve"> лиц</w:t>
      </w:r>
      <w:r w:rsidR="0040608B" w:rsidRPr="00406D09">
        <w:rPr>
          <w:sz w:val="26"/>
          <w:szCs w:val="26"/>
        </w:rPr>
        <w:t>о</w:t>
      </w:r>
      <w:r w:rsidR="00721EEB" w:rsidRPr="00406D09">
        <w:rPr>
          <w:sz w:val="26"/>
          <w:szCs w:val="26"/>
        </w:rPr>
        <w:t xml:space="preserve"> с </w:t>
      </w:r>
      <w:r w:rsidR="00E96689" w:rsidRPr="00406D09">
        <w:rPr>
          <w:sz w:val="26"/>
          <w:szCs w:val="26"/>
        </w:rPr>
        <w:t xml:space="preserve">назначением </w:t>
      </w:r>
      <w:r w:rsidR="005F6B1F" w:rsidRPr="00406D09">
        <w:rPr>
          <w:sz w:val="26"/>
          <w:szCs w:val="26"/>
        </w:rPr>
        <w:t>административн</w:t>
      </w:r>
      <w:r w:rsidR="0040608B" w:rsidRPr="00406D09">
        <w:rPr>
          <w:sz w:val="26"/>
          <w:szCs w:val="26"/>
        </w:rPr>
        <w:t>ого</w:t>
      </w:r>
      <w:r w:rsidR="005F6B1F" w:rsidRPr="00406D09">
        <w:rPr>
          <w:sz w:val="26"/>
          <w:szCs w:val="26"/>
        </w:rPr>
        <w:t xml:space="preserve"> штраф</w:t>
      </w:r>
      <w:r w:rsidR="0040608B" w:rsidRPr="00406D09">
        <w:rPr>
          <w:sz w:val="26"/>
          <w:szCs w:val="26"/>
        </w:rPr>
        <w:t>а</w:t>
      </w:r>
      <w:r w:rsidR="005F6B1F" w:rsidRPr="00406D09">
        <w:rPr>
          <w:sz w:val="26"/>
          <w:szCs w:val="26"/>
        </w:rPr>
        <w:t xml:space="preserve"> в размере </w:t>
      </w:r>
      <w:r w:rsidR="0040608B" w:rsidRPr="00406D09">
        <w:rPr>
          <w:sz w:val="26"/>
          <w:szCs w:val="26"/>
        </w:rPr>
        <w:t>2</w:t>
      </w:r>
      <w:r w:rsidR="005F6B1F" w:rsidRPr="00406D09">
        <w:rPr>
          <w:sz w:val="26"/>
          <w:szCs w:val="26"/>
        </w:rPr>
        <w:t>0 тыс.руб. по стать</w:t>
      </w:r>
      <w:r w:rsidR="0040608B" w:rsidRPr="00406D09">
        <w:rPr>
          <w:sz w:val="26"/>
          <w:szCs w:val="26"/>
        </w:rPr>
        <w:t>е</w:t>
      </w:r>
      <w:r w:rsidR="005F6B1F" w:rsidRPr="00406D09">
        <w:rPr>
          <w:sz w:val="26"/>
          <w:szCs w:val="26"/>
        </w:rPr>
        <w:t xml:space="preserve"> 15.15.</w:t>
      </w:r>
      <w:r w:rsidR="0040608B" w:rsidRPr="00406D09">
        <w:rPr>
          <w:sz w:val="26"/>
          <w:szCs w:val="26"/>
        </w:rPr>
        <w:t>10</w:t>
      </w:r>
      <w:r w:rsidR="005F6B1F" w:rsidRPr="00406D09">
        <w:rPr>
          <w:sz w:val="26"/>
          <w:szCs w:val="26"/>
        </w:rPr>
        <w:t xml:space="preserve"> </w:t>
      </w:r>
      <w:r w:rsidR="00E96689" w:rsidRPr="00406D09">
        <w:rPr>
          <w:bCs/>
          <w:color w:val="333333"/>
          <w:sz w:val="26"/>
          <w:szCs w:val="26"/>
        </w:rPr>
        <w:t>Кодекса Российской Федерации об административных правонарушениях.</w:t>
      </w:r>
    </w:p>
    <w:p w:rsidR="00406D09" w:rsidRPr="00406D09" w:rsidRDefault="00406D09" w:rsidP="00406D09">
      <w:pPr>
        <w:rPr>
          <w:lang w:eastAsia="en-US"/>
        </w:rPr>
      </w:pPr>
    </w:p>
    <w:p w:rsidR="00406D09" w:rsidRPr="00406D09" w:rsidRDefault="00220477" w:rsidP="00406D09">
      <w:pPr>
        <w:spacing w:after="120"/>
        <w:ind w:firstLine="709"/>
        <w:jc w:val="both"/>
        <w:rPr>
          <w:iCs/>
          <w:sz w:val="26"/>
          <w:szCs w:val="26"/>
        </w:rPr>
      </w:pPr>
      <w:r w:rsidRPr="00406D09">
        <w:rPr>
          <w:iCs/>
          <w:sz w:val="26"/>
          <w:szCs w:val="26"/>
        </w:rPr>
        <w:t>3.1. Основные результаты контрольных мероприятий</w:t>
      </w:r>
    </w:p>
    <w:p w:rsidR="00A373CB" w:rsidRPr="00406D09" w:rsidRDefault="000034C6" w:rsidP="00406D09">
      <w:pPr>
        <w:spacing w:after="120"/>
        <w:ind w:firstLine="709"/>
        <w:jc w:val="both"/>
        <w:rPr>
          <w:sz w:val="26"/>
          <w:szCs w:val="26"/>
        </w:rPr>
      </w:pPr>
      <w:r w:rsidRPr="00406D09">
        <w:rPr>
          <w:sz w:val="26"/>
          <w:szCs w:val="26"/>
        </w:rPr>
        <w:t>3.1</w:t>
      </w:r>
      <w:r w:rsidR="006221C4" w:rsidRPr="00406D09">
        <w:rPr>
          <w:sz w:val="26"/>
          <w:szCs w:val="26"/>
        </w:rPr>
        <w:t>.</w:t>
      </w:r>
      <w:r w:rsidRPr="00406D09">
        <w:rPr>
          <w:sz w:val="26"/>
          <w:szCs w:val="26"/>
        </w:rPr>
        <w:t>1. Проверка</w:t>
      </w:r>
      <w:r w:rsidRPr="00406D09">
        <w:rPr>
          <w:color w:val="000000"/>
          <w:sz w:val="26"/>
          <w:szCs w:val="26"/>
        </w:rPr>
        <w:t xml:space="preserve"> бюджетной отчетности</w:t>
      </w:r>
      <w:r w:rsidRPr="00406D09">
        <w:rPr>
          <w:sz w:val="26"/>
          <w:szCs w:val="26"/>
        </w:rPr>
        <w:t xml:space="preserve"> главных администраторов доходов бюджета</w:t>
      </w:r>
      <w:r w:rsidRPr="00406D09">
        <w:rPr>
          <w:color w:val="000000"/>
          <w:sz w:val="26"/>
          <w:szCs w:val="26"/>
        </w:rPr>
        <w:t xml:space="preserve"> и главных распорядителей бюджетных средств</w:t>
      </w:r>
      <w:r w:rsidR="006221C4" w:rsidRPr="00406D09">
        <w:rPr>
          <w:sz w:val="26"/>
          <w:szCs w:val="26"/>
        </w:rPr>
        <w:t xml:space="preserve"> </w:t>
      </w:r>
      <w:r w:rsidRPr="00406D09">
        <w:rPr>
          <w:sz w:val="26"/>
          <w:szCs w:val="26"/>
        </w:rPr>
        <w:t xml:space="preserve">Плесецкого муниципального округа </w:t>
      </w:r>
      <w:r w:rsidR="006221C4" w:rsidRPr="00406D09">
        <w:rPr>
          <w:sz w:val="26"/>
          <w:szCs w:val="26"/>
        </w:rPr>
        <w:t>за 202</w:t>
      </w:r>
      <w:r w:rsidRPr="00406D09">
        <w:rPr>
          <w:sz w:val="26"/>
          <w:szCs w:val="26"/>
        </w:rPr>
        <w:t>3</w:t>
      </w:r>
      <w:r w:rsidR="006221C4" w:rsidRPr="00406D09">
        <w:rPr>
          <w:sz w:val="26"/>
          <w:szCs w:val="26"/>
        </w:rPr>
        <w:t xml:space="preserve"> год</w:t>
      </w:r>
    </w:p>
    <w:p w:rsidR="00A373CB" w:rsidRDefault="000C3539" w:rsidP="000C3539">
      <w:pPr>
        <w:shd w:val="clear" w:color="auto" w:fill="FFFFFF"/>
        <w:ind w:firstLine="709"/>
        <w:jc w:val="both"/>
        <w:rPr>
          <w:rFonts w:eastAsia="Calibri"/>
          <w:sz w:val="26"/>
          <w:szCs w:val="26"/>
        </w:rPr>
      </w:pPr>
      <w:r w:rsidRPr="00406D09">
        <w:rPr>
          <w:sz w:val="26"/>
          <w:szCs w:val="26"/>
        </w:rPr>
        <w:t xml:space="preserve">По результатам </w:t>
      </w:r>
      <w:r w:rsidR="00966A65" w:rsidRPr="00406D09">
        <w:rPr>
          <w:sz w:val="26"/>
          <w:szCs w:val="26"/>
        </w:rPr>
        <w:t>контрольного мероприятия</w:t>
      </w:r>
      <w:r w:rsidRPr="00406D09">
        <w:rPr>
          <w:sz w:val="26"/>
          <w:szCs w:val="26"/>
        </w:rPr>
        <w:t xml:space="preserve"> выявлено 6 нарушений без суммового выражения, выразившихся в несоблюдении контрольных соотношений между показателями форм бюджетной отчетности, не соблюдении перечня отчетов, </w:t>
      </w:r>
      <w:r w:rsidRPr="00406D09">
        <w:rPr>
          <w:sz w:val="26"/>
          <w:szCs w:val="26"/>
        </w:rPr>
        <w:lastRenderedPageBreak/>
        <w:t>предусмотренных для</w:t>
      </w:r>
      <w:r w:rsidRPr="00406D09">
        <w:rPr>
          <w:color w:val="000000"/>
          <w:sz w:val="26"/>
          <w:szCs w:val="26"/>
        </w:rPr>
        <w:t xml:space="preserve"> главных распорядителей бюджетных средств, не соблюдении сроков представления отчетности. </w:t>
      </w:r>
      <w:r w:rsidR="006221C4" w:rsidRPr="00406D09">
        <w:rPr>
          <w:rFonts w:eastAsia="Calibri"/>
          <w:sz w:val="26"/>
          <w:szCs w:val="26"/>
        </w:rPr>
        <w:t>Представленная бюджетная отчетность не содержит существенных искажений, которые бы оказали влияние на достоверность  отчета об исполнении бюджета муниципального округа за 202</w:t>
      </w:r>
      <w:r w:rsidRPr="00406D09">
        <w:rPr>
          <w:rFonts w:eastAsia="Calibri"/>
          <w:sz w:val="26"/>
          <w:szCs w:val="26"/>
        </w:rPr>
        <w:t>3</w:t>
      </w:r>
      <w:r w:rsidR="006221C4" w:rsidRPr="00406D09">
        <w:rPr>
          <w:rFonts w:eastAsia="Calibri"/>
          <w:sz w:val="26"/>
          <w:szCs w:val="26"/>
        </w:rPr>
        <w:t xml:space="preserve"> год.</w:t>
      </w:r>
    </w:p>
    <w:p w:rsidR="00406D09" w:rsidRPr="00406D09" w:rsidRDefault="00406D09" w:rsidP="000C3539">
      <w:pPr>
        <w:shd w:val="clear" w:color="auto" w:fill="FFFFFF"/>
        <w:ind w:firstLine="709"/>
        <w:jc w:val="both"/>
        <w:rPr>
          <w:rFonts w:eastAsia="Calibri"/>
          <w:sz w:val="26"/>
          <w:szCs w:val="26"/>
        </w:rPr>
      </w:pPr>
    </w:p>
    <w:p w:rsidR="00F24239" w:rsidRPr="00406D09" w:rsidRDefault="00F24239" w:rsidP="00F353E9">
      <w:pPr>
        <w:shd w:val="clear" w:color="auto" w:fill="FFFFFF"/>
        <w:tabs>
          <w:tab w:val="left" w:pos="1418"/>
        </w:tabs>
        <w:ind w:firstLine="709"/>
        <w:jc w:val="both"/>
        <w:rPr>
          <w:sz w:val="26"/>
          <w:szCs w:val="26"/>
        </w:rPr>
      </w:pPr>
      <w:r w:rsidRPr="00406D09">
        <w:rPr>
          <w:rFonts w:eastAsia="Calibri"/>
          <w:sz w:val="26"/>
          <w:szCs w:val="26"/>
        </w:rPr>
        <w:t xml:space="preserve">3.1.2. </w:t>
      </w:r>
      <w:r w:rsidRPr="00406D09">
        <w:rPr>
          <w:sz w:val="26"/>
          <w:szCs w:val="26"/>
        </w:rPr>
        <w:t>Проверка финансово-хозяйственной деятельности, оценки эффективности использования муниципального имущества, находящегося в хозяйственном ведении МУП «АТП Плесецкое»</w:t>
      </w:r>
    </w:p>
    <w:p w:rsidR="00964FFC" w:rsidRDefault="00F24239" w:rsidP="00406D09">
      <w:pPr>
        <w:ind w:firstLine="709"/>
        <w:jc w:val="both"/>
        <w:rPr>
          <w:color w:val="1A1A1A"/>
          <w:sz w:val="26"/>
          <w:szCs w:val="26"/>
        </w:rPr>
      </w:pPr>
      <w:r w:rsidRPr="00406D09">
        <w:rPr>
          <w:sz w:val="26"/>
          <w:szCs w:val="26"/>
        </w:rPr>
        <w:t>В ходе ко</w:t>
      </w:r>
      <w:r w:rsidR="000E596F" w:rsidRPr="00406D09">
        <w:rPr>
          <w:sz w:val="26"/>
          <w:szCs w:val="26"/>
        </w:rPr>
        <w:t>нтрольного мероприятия выявлено осуществление расходов с нарушением положений действующего законодательства, локальных актов предприятия на сумму 113,8 тыс. руб., 1 нарушение в сфере управления и распоряжения муниципальной собственностью без суммового выражения, 3 нарушения при осуществлении закупок отдельными видами юридических лиц без суммового выражения.</w:t>
      </w:r>
      <w:r w:rsidR="00964FFC" w:rsidRPr="00406D09">
        <w:rPr>
          <w:sz w:val="26"/>
          <w:szCs w:val="26"/>
        </w:rPr>
        <w:t xml:space="preserve"> Искажение показателей расчетов</w:t>
      </w:r>
      <w:r w:rsidR="00710191" w:rsidRPr="00406D09">
        <w:rPr>
          <w:sz w:val="26"/>
          <w:szCs w:val="26"/>
        </w:rPr>
        <w:t xml:space="preserve">, обосновывающих размер </w:t>
      </w:r>
      <w:r w:rsidR="00710191" w:rsidRPr="00406D09">
        <w:rPr>
          <w:color w:val="1A1A1A"/>
          <w:sz w:val="26"/>
          <w:szCs w:val="26"/>
        </w:rPr>
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</w:r>
      <w:r w:rsidR="00710191" w:rsidRPr="00406D09">
        <w:rPr>
          <w:sz w:val="26"/>
          <w:szCs w:val="26"/>
        </w:rPr>
        <w:t xml:space="preserve">», объем </w:t>
      </w:r>
      <w:r w:rsidR="00710191" w:rsidRPr="00406D09">
        <w:rPr>
          <w:color w:val="1A1A1A"/>
          <w:sz w:val="26"/>
          <w:szCs w:val="26"/>
        </w:rPr>
        <w:t>субсидии на возмещение недополученных доходов не превысил утвержденные назначения.</w:t>
      </w:r>
    </w:p>
    <w:p w:rsidR="00406D09" w:rsidRPr="00406D09" w:rsidRDefault="00406D09" w:rsidP="00406D09">
      <w:pPr>
        <w:ind w:firstLine="709"/>
        <w:jc w:val="both"/>
        <w:rPr>
          <w:sz w:val="26"/>
          <w:szCs w:val="26"/>
        </w:rPr>
      </w:pPr>
    </w:p>
    <w:p w:rsidR="0040772B" w:rsidRPr="00406D09" w:rsidRDefault="00F353E9" w:rsidP="00964FF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06D09">
        <w:rPr>
          <w:sz w:val="26"/>
          <w:szCs w:val="26"/>
        </w:rPr>
        <w:t xml:space="preserve">3.1.3. </w:t>
      </w:r>
      <w:r w:rsidR="0040772B" w:rsidRPr="00406D09">
        <w:rPr>
          <w:sz w:val="26"/>
          <w:szCs w:val="26"/>
        </w:rPr>
        <w:t xml:space="preserve">Проверка целевого и эффективного использования средств </w:t>
      </w:r>
      <w:r w:rsidR="0040772B" w:rsidRPr="00406D09">
        <w:rPr>
          <w:color w:val="1E1D1E"/>
          <w:sz w:val="26"/>
          <w:szCs w:val="26"/>
          <w:shd w:val="clear" w:color="auto" w:fill="FFFFFF"/>
        </w:rPr>
        <w:t>субсидии юридическим лицам на возмещение убытков, возникающих в результате регулирования тарифов на перевозку пассажиров по технологической узкоколейной железной дороге «Липаково-Лужма-Сеза»</w:t>
      </w:r>
      <w:r w:rsidR="0040772B" w:rsidRPr="00406D09">
        <w:rPr>
          <w:sz w:val="26"/>
          <w:szCs w:val="26"/>
        </w:rPr>
        <w:t xml:space="preserve"> за 2022 год</w:t>
      </w:r>
    </w:p>
    <w:p w:rsidR="00AF4539" w:rsidRDefault="00B9372D" w:rsidP="00406D09">
      <w:pPr>
        <w:ind w:firstLine="709"/>
        <w:jc w:val="both"/>
        <w:rPr>
          <w:bCs/>
          <w:kern w:val="2"/>
          <w:sz w:val="26"/>
          <w:szCs w:val="26"/>
          <w:lang w:bidi="ru-RU"/>
        </w:rPr>
      </w:pPr>
      <w:r w:rsidRPr="00406D09">
        <w:rPr>
          <w:sz w:val="26"/>
          <w:szCs w:val="26"/>
        </w:rPr>
        <w:t>В ходе контрольного мероприятия выявлено</w:t>
      </w:r>
      <w:r w:rsidRPr="00406D09">
        <w:rPr>
          <w:bCs/>
          <w:kern w:val="2"/>
          <w:sz w:val="26"/>
          <w:szCs w:val="26"/>
          <w:lang w:bidi="ru-RU"/>
        </w:rPr>
        <w:t xml:space="preserve"> завышение размера</w:t>
      </w:r>
      <w:r w:rsidR="0018688A" w:rsidRPr="00406D09">
        <w:rPr>
          <w:bCs/>
          <w:kern w:val="2"/>
          <w:sz w:val="26"/>
          <w:szCs w:val="26"/>
          <w:lang w:bidi="ru-RU"/>
        </w:rPr>
        <w:t xml:space="preserve"> предоставленной субсидии</w:t>
      </w:r>
      <w:r w:rsidRPr="00406D09">
        <w:rPr>
          <w:bCs/>
          <w:kern w:val="2"/>
          <w:sz w:val="26"/>
          <w:szCs w:val="26"/>
          <w:lang w:bidi="ru-RU"/>
        </w:rPr>
        <w:t xml:space="preserve"> в связи с оплатой расходов, не подтвержденных документально</w:t>
      </w:r>
      <w:r w:rsidR="0018688A" w:rsidRPr="00406D09">
        <w:rPr>
          <w:bCs/>
          <w:kern w:val="2"/>
          <w:sz w:val="26"/>
          <w:szCs w:val="26"/>
          <w:lang w:bidi="ru-RU"/>
        </w:rPr>
        <w:t xml:space="preserve"> </w:t>
      </w:r>
      <w:r w:rsidR="0018688A" w:rsidRPr="00406D09">
        <w:rPr>
          <w:sz w:val="26"/>
          <w:szCs w:val="26"/>
        </w:rPr>
        <w:t>на сумму 790,27 тыс. руб</w:t>
      </w:r>
      <w:r w:rsidR="0018688A" w:rsidRPr="00406D09">
        <w:rPr>
          <w:bCs/>
          <w:kern w:val="2"/>
          <w:sz w:val="26"/>
          <w:szCs w:val="26"/>
          <w:lang w:bidi="ru-RU"/>
        </w:rPr>
        <w:t>.</w:t>
      </w:r>
      <w:r w:rsidR="0018688A" w:rsidRPr="00406D09">
        <w:rPr>
          <w:sz w:val="26"/>
          <w:szCs w:val="26"/>
        </w:rPr>
        <w:t xml:space="preserve"> Искажение </w:t>
      </w:r>
      <w:r w:rsidR="0018688A" w:rsidRPr="00406D09">
        <w:rPr>
          <w:rFonts w:eastAsia="Calibri"/>
          <w:color w:val="000000" w:themeColor="text1"/>
          <w:sz w:val="26"/>
          <w:szCs w:val="26"/>
        </w:rPr>
        <w:t>плановых и фактических</w:t>
      </w:r>
      <w:r w:rsidR="0018688A" w:rsidRPr="00406D09">
        <w:rPr>
          <w:sz w:val="26"/>
          <w:szCs w:val="26"/>
        </w:rPr>
        <w:t xml:space="preserve">  показателей отчета </w:t>
      </w:r>
      <w:r w:rsidR="0018688A" w:rsidRPr="00406D09">
        <w:rPr>
          <w:color w:val="1A1A1A"/>
          <w:sz w:val="26"/>
          <w:szCs w:val="26"/>
        </w:rPr>
        <w:t>об использовании субсидии</w:t>
      </w:r>
      <w:r w:rsidR="0018688A" w:rsidRPr="00406D09">
        <w:rPr>
          <w:sz w:val="26"/>
          <w:szCs w:val="26"/>
        </w:rPr>
        <w:t xml:space="preserve"> на сумму 93,44 тыс. руб</w:t>
      </w:r>
      <w:r w:rsidR="0018688A" w:rsidRPr="00406D09">
        <w:rPr>
          <w:bCs/>
          <w:kern w:val="2"/>
          <w:sz w:val="26"/>
          <w:szCs w:val="26"/>
          <w:lang w:bidi="ru-RU"/>
        </w:rPr>
        <w:t>.</w:t>
      </w:r>
    </w:p>
    <w:p w:rsidR="00406D09" w:rsidRPr="00406D09" w:rsidRDefault="00406D09" w:rsidP="00406D09">
      <w:pPr>
        <w:ind w:firstLine="709"/>
        <w:jc w:val="both"/>
        <w:rPr>
          <w:sz w:val="26"/>
          <w:szCs w:val="26"/>
        </w:rPr>
      </w:pPr>
    </w:p>
    <w:p w:rsidR="00F353E9" w:rsidRPr="00406D09" w:rsidRDefault="0059680B" w:rsidP="000E596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06D09">
        <w:rPr>
          <w:sz w:val="26"/>
          <w:szCs w:val="26"/>
        </w:rPr>
        <w:t xml:space="preserve">3.1.4. </w:t>
      </w:r>
      <w:r w:rsidR="00AF4539" w:rsidRPr="00406D09">
        <w:rPr>
          <w:sz w:val="26"/>
          <w:szCs w:val="26"/>
        </w:rPr>
        <w:t>Проверка отдельных вопросов финансово-хозяйственной деятельности Савинского территориального отдела администрации Плесецкого муниципального округа</w:t>
      </w:r>
    </w:p>
    <w:p w:rsidR="00CF4326" w:rsidRDefault="00966A65" w:rsidP="00406D0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06D09">
        <w:rPr>
          <w:sz w:val="26"/>
          <w:szCs w:val="26"/>
        </w:rPr>
        <w:t xml:space="preserve">По результатам контрольного мероприятия выявлено </w:t>
      </w:r>
      <w:r w:rsidR="00CF4326" w:rsidRPr="00406D09">
        <w:rPr>
          <w:sz w:val="26"/>
          <w:szCs w:val="26"/>
        </w:rPr>
        <w:t xml:space="preserve">11 </w:t>
      </w:r>
      <w:r w:rsidRPr="00406D09">
        <w:rPr>
          <w:sz w:val="26"/>
          <w:szCs w:val="26"/>
        </w:rPr>
        <w:t>н</w:t>
      </w:r>
      <w:r w:rsidR="00CF4326" w:rsidRPr="00406D09">
        <w:rPr>
          <w:sz w:val="26"/>
          <w:szCs w:val="26"/>
        </w:rPr>
        <w:t>арушений на общую сумму 947,80</w:t>
      </w:r>
      <w:r w:rsidRPr="00406D09">
        <w:rPr>
          <w:sz w:val="26"/>
          <w:szCs w:val="26"/>
        </w:rPr>
        <w:t xml:space="preserve"> тыс.</w:t>
      </w:r>
      <w:r w:rsidR="00CF4326" w:rsidRPr="00406D09">
        <w:rPr>
          <w:sz w:val="26"/>
          <w:szCs w:val="26"/>
        </w:rPr>
        <w:t>руб.</w:t>
      </w:r>
      <w:r w:rsidRPr="00406D09">
        <w:rPr>
          <w:sz w:val="26"/>
          <w:szCs w:val="26"/>
        </w:rPr>
        <w:t xml:space="preserve">, из них </w:t>
      </w:r>
      <w:r w:rsidR="00CF4326" w:rsidRPr="00406D09">
        <w:rPr>
          <w:sz w:val="26"/>
          <w:szCs w:val="26"/>
        </w:rPr>
        <w:t>5</w:t>
      </w:r>
      <w:r w:rsidRPr="00406D09">
        <w:rPr>
          <w:sz w:val="26"/>
          <w:szCs w:val="26"/>
        </w:rPr>
        <w:t xml:space="preserve"> нарушений ведения бухгалтерского учета, составления и представления бухгалтерской (финансовой) отчетности на сумму </w:t>
      </w:r>
      <w:r w:rsidR="00CF4326" w:rsidRPr="00406D09">
        <w:rPr>
          <w:sz w:val="26"/>
          <w:szCs w:val="26"/>
        </w:rPr>
        <w:t>903,00</w:t>
      </w:r>
      <w:r w:rsidRPr="00406D09">
        <w:rPr>
          <w:sz w:val="26"/>
          <w:szCs w:val="26"/>
        </w:rPr>
        <w:t xml:space="preserve"> тыс.руб., </w:t>
      </w:r>
      <w:r w:rsidR="00CF4326" w:rsidRPr="00406D09">
        <w:rPr>
          <w:sz w:val="26"/>
          <w:szCs w:val="26"/>
        </w:rPr>
        <w:t xml:space="preserve">1 </w:t>
      </w:r>
      <w:r w:rsidRPr="00406D09">
        <w:rPr>
          <w:sz w:val="26"/>
          <w:szCs w:val="26"/>
        </w:rPr>
        <w:t>нарушени</w:t>
      </w:r>
      <w:r w:rsidR="00CF4326" w:rsidRPr="00406D09">
        <w:rPr>
          <w:sz w:val="26"/>
          <w:szCs w:val="26"/>
        </w:rPr>
        <w:t>е</w:t>
      </w:r>
      <w:r w:rsidRPr="00406D09">
        <w:rPr>
          <w:sz w:val="26"/>
          <w:szCs w:val="26"/>
        </w:rPr>
        <w:t xml:space="preserve"> в сфере управления и распоряжения муниципальной собственностью без суммового выражения, </w:t>
      </w:r>
      <w:r w:rsidR="00CF4326" w:rsidRPr="00406D09">
        <w:rPr>
          <w:sz w:val="26"/>
          <w:szCs w:val="26"/>
        </w:rPr>
        <w:t>5 иных нарушений на сумму 44,80 тыс.руб.</w:t>
      </w:r>
    </w:p>
    <w:p w:rsidR="00406D09" w:rsidRPr="00406D09" w:rsidRDefault="00406D09" w:rsidP="00406D0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F4326" w:rsidRPr="00406D09" w:rsidRDefault="00CF4326" w:rsidP="00CF432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06D09">
        <w:rPr>
          <w:sz w:val="26"/>
          <w:szCs w:val="26"/>
        </w:rPr>
        <w:t>3.1.5. Проверка отдельных вопросов финансово-хозяйственной деятельности Коневского территориального отдела администрации Плесецкого муниципального округа</w:t>
      </w:r>
    </w:p>
    <w:p w:rsidR="00BC1276" w:rsidRDefault="00CF4326" w:rsidP="00406D0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06D09">
        <w:rPr>
          <w:sz w:val="26"/>
          <w:szCs w:val="26"/>
        </w:rPr>
        <w:t xml:space="preserve">По результатам контрольного мероприятия выявлено 10 нарушений на общую сумму 2 294,94 тыс.руб., из них 1 нарушение в ходе исполнения бюджета на сумму 75,56 тыс.руб., 7 нарушений ведения бухгалтерского учета, составления и представления бухгалтерской (финансовой) отчетности на сумму 2 214,55 тыс.руб., 1 нарушение в сфере управления и распоряжения муниципальной собственностью без суммового выражения, </w:t>
      </w:r>
      <w:r w:rsidR="002712D0" w:rsidRPr="00406D09">
        <w:rPr>
          <w:sz w:val="26"/>
          <w:szCs w:val="26"/>
        </w:rPr>
        <w:t>1</w:t>
      </w:r>
      <w:r w:rsidRPr="00406D09">
        <w:rPr>
          <w:sz w:val="26"/>
          <w:szCs w:val="26"/>
        </w:rPr>
        <w:t xml:space="preserve"> ин</w:t>
      </w:r>
      <w:r w:rsidR="002712D0" w:rsidRPr="00406D09">
        <w:rPr>
          <w:sz w:val="26"/>
          <w:szCs w:val="26"/>
        </w:rPr>
        <w:t>ое</w:t>
      </w:r>
      <w:r w:rsidRPr="00406D09">
        <w:rPr>
          <w:sz w:val="26"/>
          <w:szCs w:val="26"/>
        </w:rPr>
        <w:t xml:space="preserve"> нарушени</w:t>
      </w:r>
      <w:r w:rsidR="002712D0" w:rsidRPr="00406D09">
        <w:rPr>
          <w:sz w:val="26"/>
          <w:szCs w:val="26"/>
        </w:rPr>
        <w:t>е</w:t>
      </w:r>
      <w:r w:rsidRPr="00406D09">
        <w:rPr>
          <w:sz w:val="26"/>
          <w:szCs w:val="26"/>
        </w:rPr>
        <w:t xml:space="preserve"> на сумму </w:t>
      </w:r>
      <w:r w:rsidR="002712D0" w:rsidRPr="00406D09">
        <w:rPr>
          <w:sz w:val="26"/>
          <w:szCs w:val="26"/>
        </w:rPr>
        <w:t>4</w:t>
      </w:r>
      <w:r w:rsidRPr="00406D09">
        <w:rPr>
          <w:sz w:val="26"/>
          <w:szCs w:val="26"/>
        </w:rPr>
        <w:t>,8</w:t>
      </w:r>
      <w:r w:rsidR="002712D0" w:rsidRPr="00406D09">
        <w:rPr>
          <w:sz w:val="26"/>
          <w:szCs w:val="26"/>
        </w:rPr>
        <w:t>3</w:t>
      </w:r>
      <w:r w:rsidRPr="00406D09">
        <w:rPr>
          <w:sz w:val="26"/>
          <w:szCs w:val="26"/>
        </w:rPr>
        <w:t xml:space="preserve"> тыс.руб.</w:t>
      </w:r>
      <w:r w:rsidR="002712D0" w:rsidRPr="00406D09">
        <w:rPr>
          <w:sz w:val="26"/>
          <w:szCs w:val="26"/>
        </w:rPr>
        <w:t xml:space="preserve"> Неэффективное использование бюджетных средств на сумму 10,0 тыс. руб.</w:t>
      </w:r>
    </w:p>
    <w:p w:rsidR="00406D09" w:rsidRPr="00406D09" w:rsidRDefault="00406D09" w:rsidP="00406D0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C1276" w:rsidRPr="00406D09" w:rsidRDefault="00BC1276" w:rsidP="00BC127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06D09">
        <w:rPr>
          <w:sz w:val="26"/>
          <w:szCs w:val="26"/>
        </w:rPr>
        <w:t>3.1.6. Проверка отдельных вопросов финансово-хозяйственной деятельности Обозерского территориального отдела администрации Плесецкого муниципального округа</w:t>
      </w:r>
    </w:p>
    <w:p w:rsidR="00BC1276" w:rsidRPr="00406D09" w:rsidRDefault="00BC1276" w:rsidP="00BC127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06D09">
        <w:rPr>
          <w:sz w:val="26"/>
          <w:szCs w:val="26"/>
        </w:rPr>
        <w:t>По результатам контрольного мероприятия выявлено 10 нарушений на общую сумму 134,30 тыс.руб., из них 6 нарушений ведения бухгалтерского учета, составления и представления бухгалтерской (финансовой) отчетности на сумму 120,60 тыс.руб., 4 иных нарушения на сумму 13,70 тыс.руб.</w:t>
      </w:r>
    </w:p>
    <w:p w:rsidR="000E596F" w:rsidRPr="00406D09" w:rsidRDefault="000E596F" w:rsidP="0049591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373CB" w:rsidRPr="00406D09" w:rsidRDefault="006221C4" w:rsidP="00406D09">
      <w:pPr>
        <w:spacing w:after="120"/>
        <w:ind w:firstLine="709"/>
        <w:jc w:val="both"/>
        <w:rPr>
          <w:b/>
          <w:sz w:val="26"/>
          <w:szCs w:val="26"/>
        </w:rPr>
      </w:pPr>
      <w:r w:rsidRPr="00406D09">
        <w:rPr>
          <w:b/>
          <w:sz w:val="26"/>
          <w:szCs w:val="26"/>
        </w:rPr>
        <w:t>4. Информационная и организационная деятельность</w:t>
      </w:r>
    </w:p>
    <w:p w:rsidR="00A373CB" w:rsidRPr="00406D09" w:rsidRDefault="006221C4" w:rsidP="00406D09">
      <w:pPr>
        <w:spacing w:after="120"/>
        <w:ind w:firstLine="709"/>
        <w:jc w:val="both"/>
        <w:rPr>
          <w:sz w:val="26"/>
          <w:szCs w:val="26"/>
        </w:rPr>
      </w:pPr>
      <w:r w:rsidRPr="00406D09">
        <w:rPr>
          <w:sz w:val="26"/>
          <w:szCs w:val="26"/>
        </w:rPr>
        <w:t xml:space="preserve">Во исполнение статьи 19 Федерального закона № 6-ФЗ,  статьи 20 Положения о контрольно-счетной комиссии в целях обеспечения доступа к информации о своей деятельности контрольно-счетная комиссия размещает </w:t>
      </w:r>
      <w:r w:rsidRPr="00406D09">
        <w:rPr>
          <w:color w:val="1E1D1E"/>
          <w:sz w:val="26"/>
          <w:szCs w:val="26"/>
        </w:rPr>
        <w:t xml:space="preserve">на официальном сайте Плесецкого муниципального округа Архангельской области в информационно-телекоммуникационной сети «Интернет» </w:t>
      </w:r>
      <w:r w:rsidRPr="00406D09">
        <w:rPr>
          <w:sz w:val="26"/>
          <w:szCs w:val="26"/>
        </w:rPr>
        <w:t xml:space="preserve">информацию по основным направлениям </w:t>
      </w:r>
      <w:r w:rsidR="00D64E82" w:rsidRPr="00406D09">
        <w:rPr>
          <w:sz w:val="26"/>
          <w:szCs w:val="26"/>
        </w:rPr>
        <w:t xml:space="preserve">своей </w:t>
      </w:r>
      <w:r w:rsidRPr="00406D09">
        <w:rPr>
          <w:sz w:val="26"/>
          <w:szCs w:val="26"/>
        </w:rPr>
        <w:t xml:space="preserve">деятельности. </w:t>
      </w:r>
    </w:p>
    <w:p w:rsidR="00D80375" w:rsidRPr="00406D09" w:rsidRDefault="00D80375" w:rsidP="005644D0">
      <w:pPr>
        <w:widowControl w:val="0"/>
        <w:ind w:firstLine="709"/>
        <w:jc w:val="both"/>
        <w:rPr>
          <w:sz w:val="26"/>
          <w:szCs w:val="26"/>
        </w:rPr>
      </w:pPr>
      <w:r w:rsidRPr="00406D09">
        <w:rPr>
          <w:sz w:val="26"/>
          <w:szCs w:val="26"/>
        </w:rPr>
        <w:t>В отчетном году информационная и организационная деятельность контрольно-счетной комиссии была направлена, прежде всего, на повышение качества контрольной и экспертно-аналитической работы.</w:t>
      </w:r>
    </w:p>
    <w:p w:rsidR="00D80375" w:rsidRPr="00406D09" w:rsidRDefault="00D80375" w:rsidP="00A040D6">
      <w:pPr>
        <w:ind w:firstLine="709"/>
        <w:jc w:val="both"/>
        <w:rPr>
          <w:sz w:val="26"/>
          <w:szCs w:val="26"/>
        </w:rPr>
      </w:pPr>
      <w:r w:rsidRPr="00406D09">
        <w:rPr>
          <w:sz w:val="26"/>
          <w:szCs w:val="26"/>
        </w:rPr>
        <w:t xml:space="preserve">В течение года председатель контрольно-счетной комиссии принимала участие в работе </w:t>
      </w:r>
      <w:r w:rsidRPr="00406D09">
        <w:rPr>
          <w:rFonts w:eastAsia="Calibri"/>
          <w:sz w:val="26"/>
          <w:szCs w:val="26"/>
        </w:rPr>
        <w:t>Собрания депутатов Плесецкого муниципального округа</w:t>
      </w:r>
      <w:r w:rsidRPr="00406D09">
        <w:rPr>
          <w:sz w:val="26"/>
          <w:szCs w:val="26"/>
        </w:rPr>
        <w:t>, Совета по противодействию коррупции Плесецкого муниципального округа.</w:t>
      </w:r>
    </w:p>
    <w:p w:rsidR="00A373CB" w:rsidRPr="00406D09" w:rsidRDefault="006221C4" w:rsidP="00A040D6">
      <w:pPr>
        <w:tabs>
          <w:tab w:val="left" w:pos="993"/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 w:rsidRPr="00406D09">
        <w:rPr>
          <w:color w:val="000000"/>
          <w:sz w:val="26"/>
          <w:szCs w:val="26"/>
        </w:rPr>
        <w:t xml:space="preserve">В </w:t>
      </w:r>
      <w:r w:rsidR="000121AE" w:rsidRPr="00406D09">
        <w:rPr>
          <w:color w:val="000000"/>
          <w:sz w:val="26"/>
          <w:szCs w:val="26"/>
        </w:rPr>
        <w:t>2024</w:t>
      </w:r>
      <w:r w:rsidRPr="00406D09">
        <w:rPr>
          <w:color w:val="000000"/>
          <w:sz w:val="26"/>
          <w:szCs w:val="26"/>
        </w:rPr>
        <w:t xml:space="preserve"> году </w:t>
      </w:r>
      <w:r w:rsidR="00840A74" w:rsidRPr="00406D09">
        <w:rPr>
          <w:sz w:val="26"/>
          <w:szCs w:val="26"/>
        </w:rPr>
        <w:t xml:space="preserve">осуществлено дистанционное повышение квалификации лица, </w:t>
      </w:r>
      <w:r w:rsidR="00840A74" w:rsidRPr="00406D09">
        <w:rPr>
          <w:color w:val="000000"/>
          <w:sz w:val="26"/>
          <w:szCs w:val="26"/>
        </w:rPr>
        <w:t xml:space="preserve">ответственного за осуществление закупок для нужд </w:t>
      </w:r>
      <w:r w:rsidR="00840A74" w:rsidRPr="00406D09">
        <w:rPr>
          <w:sz w:val="26"/>
          <w:szCs w:val="26"/>
        </w:rPr>
        <w:t>контрольно-счетной комиссии,</w:t>
      </w:r>
      <w:r w:rsidR="00840A74" w:rsidRPr="00406D09">
        <w:rPr>
          <w:color w:val="000000"/>
          <w:sz w:val="26"/>
          <w:szCs w:val="26"/>
        </w:rPr>
        <w:t xml:space="preserve"> </w:t>
      </w:r>
      <w:r w:rsidR="00552CE6" w:rsidRPr="00406D09">
        <w:rPr>
          <w:color w:val="000000"/>
          <w:sz w:val="26"/>
          <w:szCs w:val="26"/>
        </w:rPr>
        <w:t>прослушан курс дополнительной профессиональной программы «</w:t>
      </w:r>
      <w:r w:rsidR="00D64E82" w:rsidRPr="00406D09">
        <w:rPr>
          <w:color w:val="000000"/>
          <w:sz w:val="26"/>
          <w:szCs w:val="26"/>
        </w:rPr>
        <w:t>Управление государственными и муниципальными</w:t>
      </w:r>
      <w:r w:rsidR="00552CE6" w:rsidRPr="00406D09">
        <w:rPr>
          <w:color w:val="000000"/>
          <w:sz w:val="26"/>
          <w:szCs w:val="26"/>
        </w:rPr>
        <w:t xml:space="preserve"> </w:t>
      </w:r>
      <w:r w:rsidR="00D64E82" w:rsidRPr="00406D09">
        <w:rPr>
          <w:color w:val="000000"/>
          <w:sz w:val="26"/>
          <w:szCs w:val="26"/>
        </w:rPr>
        <w:t>закупками</w:t>
      </w:r>
      <w:r w:rsidR="00552CE6" w:rsidRPr="00406D09">
        <w:rPr>
          <w:color w:val="000000"/>
          <w:sz w:val="26"/>
          <w:szCs w:val="26"/>
        </w:rPr>
        <w:t>».</w:t>
      </w:r>
    </w:p>
    <w:p w:rsidR="00A373CB" w:rsidRPr="00406D09" w:rsidRDefault="006221C4" w:rsidP="00DA621F">
      <w:pPr>
        <w:ind w:firstLine="709"/>
        <w:jc w:val="both"/>
        <w:rPr>
          <w:sz w:val="26"/>
          <w:szCs w:val="26"/>
        </w:rPr>
      </w:pPr>
      <w:r w:rsidRPr="00406D09">
        <w:rPr>
          <w:sz w:val="26"/>
          <w:szCs w:val="26"/>
        </w:rPr>
        <w:t>В течение 202</w:t>
      </w:r>
      <w:r w:rsidR="00D64E82" w:rsidRPr="00406D09">
        <w:rPr>
          <w:sz w:val="26"/>
          <w:szCs w:val="26"/>
        </w:rPr>
        <w:t>4</w:t>
      </w:r>
      <w:r w:rsidR="00D80375" w:rsidRPr="00406D09">
        <w:rPr>
          <w:sz w:val="26"/>
          <w:szCs w:val="26"/>
        </w:rPr>
        <w:t xml:space="preserve"> </w:t>
      </w:r>
      <w:r w:rsidRPr="00406D09">
        <w:rPr>
          <w:sz w:val="26"/>
          <w:szCs w:val="26"/>
        </w:rPr>
        <w:t xml:space="preserve"> года </w:t>
      </w:r>
      <w:r w:rsidR="00DA621F" w:rsidRPr="00406D09">
        <w:rPr>
          <w:sz w:val="26"/>
          <w:szCs w:val="26"/>
        </w:rPr>
        <w:t>сотрудники</w:t>
      </w:r>
      <w:r w:rsidRPr="00406D09">
        <w:rPr>
          <w:sz w:val="26"/>
          <w:szCs w:val="26"/>
        </w:rPr>
        <w:t xml:space="preserve"> контрольно-счетной </w:t>
      </w:r>
      <w:r w:rsidR="00DA621F" w:rsidRPr="00406D09">
        <w:rPr>
          <w:sz w:val="26"/>
          <w:szCs w:val="26"/>
        </w:rPr>
        <w:t xml:space="preserve">комиссии участвовали в обучающих вебинарах </w:t>
      </w:r>
      <w:r w:rsidRPr="00406D09">
        <w:rPr>
          <w:sz w:val="26"/>
          <w:szCs w:val="26"/>
        </w:rPr>
        <w:t xml:space="preserve">Союза муниципальных контрольно-счетных органов </w:t>
      </w:r>
      <w:r w:rsidR="00DA621F" w:rsidRPr="00406D09">
        <w:rPr>
          <w:sz w:val="26"/>
          <w:szCs w:val="26"/>
        </w:rPr>
        <w:t xml:space="preserve">в формате видеоконференций </w:t>
      </w:r>
      <w:r w:rsidRPr="00406D09">
        <w:rPr>
          <w:sz w:val="26"/>
          <w:szCs w:val="26"/>
        </w:rPr>
        <w:t>по тематикам деятельности контрольно-счетных органов.</w:t>
      </w:r>
    </w:p>
    <w:p w:rsidR="005E0FBA" w:rsidRPr="00406D09" w:rsidRDefault="005E0FBA" w:rsidP="00A6272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06D09">
        <w:rPr>
          <w:sz w:val="26"/>
          <w:szCs w:val="26"/>
        </w:rPr>
        <w:t>В отчетном периоде в контрольно-счетную комиссию поступ</w:t>
      </w:r>
      <w:r w:rsidR="00A62720" w:rsidRPr="00406D09">
        <w:rPr>
          <w:sz w:val="26"/>
          <w:szCs w:val="26"/>
        </w:rPr>
        <w:t>и</w:t>
      </w:r>
      <w:r w:rsidRPr="00406D09">
        <w:rPr>
          <w:sz w:val="26"/>
          <w:szCs w:val="26"/>
        </w:rPr>
        <w:t>ло</w:t>
      </w:r>
      <w:r w:rsidR="00A62720" w:rsidRPr="00406D09">
        <w:rPr>
          <w:sz w:val="26"/>
          <w:szCs w:val="26"/>
        </w:rPr>
        <w:t xml:space="preserve"> 2 обращения</w:t>
      </w:r>
      <w:r w:rsidR="00406D09" w:rsidRPr="00406D09">
        <w:rPr>
          <w:sz w:val="26"/>
          <w:szCs w:val="26"/>
        </w:rPr>
        <w:t xml:space="preserve"> граждан</w:t>
      </w:r>
      <w:r w:rsidRPr="00406D09">
        <w:rPr>
          <w:sz w:val="26"/>
          <w:szCs w:val="26"/>
        </w:rPr>
        <w:t xml:space="preserve">, </w:t>
      </w:r>
      <w:r w:rsidR="00A62720" w:rsidRPr="00406D09">
        <w:rPr>
          <w:sz w:val="26"/>
          <w:szCs w:val="26"/>
        </w:rPr>
        <w:t>по вопросам, изложенным в обращениях и находящимся в компетенции контрольно-счетной комиссии, заявителям даны ответы по существу.</w:t>
      </w:r>
    </w:p>
    <w:p w:rsidR="00A373CB" w:rsidRPr="00406D09" w:rsidRDefault="00840A74" w:rsidP="00A040D6">
      <w:pPr>
        <w:ind w:firstLine="567"/>
        <w:jc w:val="both"/>
        <w:rPr>
          <w:sz w:val="26"/>
          <w:szCs w:val="26"/>
        </w:rPr>
      </w:pPr>
      <w:r w:rsidRPr="00406D09">
        <w:rPr>
          <w:sz w:val="26"/>
          <w:szCs w:val="26"/>
        </w:rPr>
        <w:t>На личный прием в 202</w:t>
      </w:r>
      <w:r w:rsidR="00A62720" w:rsidRPr="00406D09">
        <w:rPr>
          <w:sz w:val="26"/>
          <w:szCs w:val="26"/>
        </w:rPr>
        <w:t>4</w:t>
      </w:r>
      <w:r w:rsidRPr="00406D09">
        <w:rPr>
          <w:sz w:val="26"/>
          <w:szCs w:val="26"/>
        </w:rPr>
        <w:t xml:space="preserve"> году граждане в </w:t>
      </w:r>
      <w:r w:rsidR="00A62720" w:rsidRPr="00406D09">
        <w:rPr>
          <w:sz w:val="26"/>
          <w:szCs w:val="26"/>
        </w:rPr>
        <w:t>к</w:t>
      </w:r>
      <w:r w:rsidRPr="00406D09">
        <w:rPr>
          <w:sz w:val="26"/>
          <w:szCs w:val="26"/>
        </w:rPr>
        <w:t xml:space="preserve">онтрольно-счетную </w:t>
      </w:r>
      <w:r w:rsidR="00A62720" w:rsidRPr="00406D09">
        <w:rPr>
          <w:sz w:val="26"/>
          <w:szCs w:val="26"/>
        </w:rPr>
        <w:t>комиссию</w:t>
      </w:r>
      <w:r w:rsidRPr="00406D09">
        <w:rPr>
          <w:sz w:val="26"/>
          <w:szCs w:val="26"/>
        </w:rPr>
        <w:t xml:space="preserve"> не обращались</w:t>
      </w:r>
      <w:r w:rsidR="00A62720" w:rsidRPr="00406D09">
        <w:rPr>
          <w:sz w:val="26"/>
          <w:szCs w:val="26"/>
        </w:rPr>
        <w:t>.</w:t>
      </w:r>
    </w:p>
    <w:p w:rsidR="00A62720" w:rsidRPr="00406D09" w:rsidRDefault="00A62720" w:rsidP="00A040D6">
      <w:pPr>
        <w:ind w:firstLine="567"/>
        <w:jc w:val="both"/>
        <w:rPr>
          <w:sz w:val="26"/>
          <w:szCs w:val="26"/>
        </w:rPr>
      </w:pPr>
    </w:p>
    <w:p w:rsidR="00A62720" w:rsidRPr="00406D09" w:rsidRDefault="00A62720" w:rsidP="00A040D6">
      <w:pPr>
        <w:ind w:firstLine="567"/>
        <w:jc w:val="both"/>
        <w:rPr>
          <w:sz w:val="26"/>
          <w:szCs w:val="26"/>
        </w:rPr>
      </w:pPr>
    </w:p>
    <w:p w:rsidR="00A373CB" w:rsidRPr="00406D09" w:rsidRDefault="006221C4" w:rsidP="00A040D6">
      <w:pPr>
        <w:pStyle w:val="a4"/>
        <w:rPr>
          <w:sz w:val="26"/>
          <w:szCs w:val="26"/>
        </w:rPr>
      </w:pPr>
      <w:r w:rsidRPr="00406D09">
        <w:rPr>
          <w:sz w:val="26"/>
          <w:szCs w:val="26"/>
        </w:rPr>
        <w:t xml:space="preserve">Председатель контрольно-счетной комиссии </w:t>
      </w:r>
    </w:p>
    <w:p w:rsidR="00A373CB" w:rsidRPr="00406D09" w:rsidRDefault="006221C4" w:rsidP="00A040D6">
      <w:pPr>
        <w:pStyle w:val="a4"/>
        <w:rPr>
          <w:sz w:val="26"/>
          <w:szCs w:val="26"/>
        </w:rPr>
      </w:pPr>
      <w:r w:rsidRPr="00406D09">
        <w:rPr>
          <w:sz w:val="26"/>
          <w:szCs w:val="26"/>
        </w:rPr>
        <w:t>Плесецкого муниципального округа</w:t>
      </w:r>
    </w:p>
    <w:p w:rsidR="00A373CB" w:rsidRPr="00406D09" w:rsidRDefault="006221C4" w:rsidP="00D07A16">
      <w:pPr>
        <w:pStyle w:val="a4"/>
        <w:rPr>
          <w:sz w:val="26"/>
          <w:szCs w:val="26"/>
        </w:rPr>
      </w:pPr>
      <w:r w:rsidRPr="00406D09">
        <w:rPr>
          <w:sz w:val="26"/>
          <w:szCs w:val="26"/>
        </w:rPr>
        <w:t xml:space="preserve">Архангельской области                 </w:t>
      </w:r>
      <w:r w:rsidR="00A62720" w:rsidRPr="00406D09">
        <w:rPr>
          <w:sz w:val="26"/>
          <w:szCs w:val="26"/>
        </w:rPr>
        <w:t xml:space="preserve">                                                                   </w:t>
      </w:r>
      <w:r w:rsidRPr="00406D09">
        <w:rPr>
          <w:sz w:val="26"/>
          <w:szCs w:val="26"/>
        </w:rPr>
        <w:t xml:space="preserve"> Л.В. Елькина</w:t>
      </w:r>
    </w:p>
    <w:p w:rsidR="00C42500" w:rsidRPr="00A040D6" w:rsidRDefault="00C42500">
      <w:pPr>
        <w:jc w:val="both"/>
        <w:rPr>
          <w:sz w:val="26"/>
          <w:szCs w:val="26"/>
        </w:rPr>
      </w:pPr>
    </w:p>
    <w:sectPr w:rsidR="00C42500" w:rsidRPr="00A040D6" w:rsidSect="00A77092">
      <w:headerReference w:type="default" r:id="rId8"/>
      <w:headerReference w:type="first" r:id="rId9"/>
      <w:pgSz w:w="11906" w:h="16838"/>
      <w:pgMar w:top="1134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2C6" w:rsidRDefault="00E862C6" w:rsidP="00A373CB">
      <w:r>
        <w:separator/>
      </w:r>
    </w:p>
  </w:endnote>
  <w:endnote w:type="continuationSeparator" w:id="1">
    <w:p w:rsidR="00E862C6" w:rsidRDefault="00E862C6" w:rsidP="00A3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2C6" w:rsidRDefault="00E862C6" w:rsidP="00A373CB">
      <w:r>
        <w:separator/>
      </w:r>
    </w:p>
  </w:footnote>
  <w:footnote w:type="continuationSeparator" w:id="1">
    <w:p w:rsidR="00E862C6" w:rsidRDefault="00E862C6" w:rsidP="00A37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8415"/>
      <w:docPartObj>
        <w:docPartGallery w:val="㔄∀ऀ܀"/>
        <w:docPartUnique/>
      </w:docPartObj>
    </w:sdtPr>
    <w:sdtContent>
      <w:p w:rsidR="00A77092" w:rsidRDefault="00A77092">
        <w:pPr>
          <w:pStyle w:val="af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A373CB" w:rsidRDefault="00A373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8409"/>
    </w:sdtPr>
    <w:sdtContent>
      <w:p w:rsidR="00A77092" w:rsidRDefault="00A77092">
        <w:pPr>
          <w:pStyle w:val="af"/>
          <w:jc w:val="center"/>
        </w:pPr>
      </w:p>
      <w:p w:rsidR="00BD1BA0" w:rsidRDefault="003219B1">
        <w:pPr>
          <w:pStyle w:val="af"/>
          <w:jc w:val="center"/>
        </w:pPr>
      </w:p>
    </w:sdtContent>
  </w:sdt>
  <w:p w:rsidR="000865E6" w:rsidRDefault="000865E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5403"/>
    <w:multiLevelType w:val="hybridMultilevel"/>
    <w:tmpl w:val="BB38F1B6"/>
    <w:lvl w:ilvl="0" w:tplc="D12C29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DB70DE"/>
    <w:multiLevelType w:val="multilevel"/>
    <w:tmpl w:val="A2DC562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7DD47B2"/>
    <w:multiLevelType w:val="singleLevel"/>
    <w:tmpl w:val="5D5A9E1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4889751D"/>
    <w:multiLevelType w:val="multilevel"/>
    <w:tmpl w:val="E3AC023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16" w:hanging="2160"/>
      </w:pPr>
      <w:rPr>
        <w:rFonts w:hint="default"/>
      </w:rPr>
    </w:lvl>
  </w:abstractNum>
  <w:abstractNum w:abstractNumId="4">
    <w:nsid w:val="4B3277CD"/>
    <w:multiLevelType w:val="multilevel"/>
    <w:tmpl w:val="9CA4EF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3FB04A4"/>
    <w:multiLevelType w:val="multilevel"/>
    <w:tmpl w:val="51A487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mirrorMargin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3CB"/>
    <w:rsid w:val="000034C6"/>
    <w:rsid w:val="000121AE"/>
    <w:rsid w:val="000265F1"/>
    <w:rsid w:val="00032E33"/>
    <w:rsid w:val="00046C12"/>
    <w:rsid w:val="00057BA4"/>
    <w:rsid w:val="0007503E"/>
    <w:rsid w:val="000865E6"/>
    <w:rsid w:val="000A2550"/>
    <w:rsid w:val="000A6DFD"/>
    <w:rsid w:val="000C054B"/>
    <w:rsid w:val="000C3539"/>
    <w:rsid w:val="000D2537"/>
    <w:rsid w:val="000E596F"/>
    <w:rsid w:val="0015482C"/>
    <w:rsid w:val="0015700F"/>
    <w:rsid w:val="001663EE"/>
    <w:rsid w:val="0017165A"/>
    <w:rsid w:val="00180B33"/>
    <w:rsid w:val="00182B88"/>
    <w:rsid w:val="0018688A"/>
    <w:rsid w:val="001E1B75"/>
    <w:rsid w:val="001F5652"/>
    <w:rsid w:val="00200670"/>
    <w:rsid w:val="00212FEF"/>
    <w:rsid w:val="00220477"/>
    <w:rsid w:val="00222520"/>
    <w:rsid w:val="002231B0"/>
    <w:rsid w:val="0025215D"/>
    <w:rsid w:val="00255AE8"/>
    <w:rsid w:val="002712D0"/>
    <w:rsid w:val="0028300A"/>
    <w:rsid w:val="002F58F9"/>
    <w:rsid w:val="003219B1"/>
    <w:rsid w:val="00365D57"/>
    <w:rsid w:val="003A3477"/>
    <w:rsid w:val="003C0624"/>
    <w:rsid w:val="003E7435"/>
    <w:rsid w:val="003F6828"/>
    <w:rsid w:val="0040191B"/>
    <w:rsid w:val="0040608B"/>
    <w:rsid w:val="00406D09"/>
    <w:rsid w:val="0040772B"/>
    <w:rsid w:val="00410420"/>
    <w:rsid w:val="004125EA"/>
    <w:rsid w:val="004460B3"/>
    <w:rsid w:val="004476A9"/>
    <w:rsid w:val="004608A9"/>
    <w:rsid w:val="0048075A"/>
    <w:rsid w:val="00495919"/>
    <w:rsid w:val="004B3A68"/>
    <w:rsid w:val="004E6111"/>
    <w:rsid w:val="005051EE"/>
    <w:rsid w:val="0051731B"/>
    <w:rsid w:val="00552CE6"/>
    <w:rsid w:val="00555CFA"/>
    <w:rsid w:val="005644D0"/>
    <w:rsid w:val="00592E64"/>
    <w:rsid w:val="0059680B"/>
    <w:rsid w:val="005C18A7"/>
    <w:rsid w:val="005E0FBA"/>
    <w:rsid w:val="005E116F"/>
    <w:rsid w:val="005F5553"/>
    <w:rsid w:val="005F6B1F"/>
    <w:rsid w:val="006221C4"/>
    <w:rsid w:val="0064073C"/>
    <w:rsid w:val="00657D17"/>
    <w:rsid w:val="0067655E"/>
    <w:rsid w:val="006A6653"/>
    <w:rsid w:val="006A69F6"/>
    <w:rsid w:val="006E2641"/>
    <w:rsid w:val="00710191"/>
    <w:rsid w:val="0071044D"/>
    <w:rsid w:val="00721EEB"/>
    <w:rsid w:val="00791B9F"/>
    <w:rsid w:val="007D6FF3"/>
    <w:rsid w:val="007F1303"/>
    <w:rsid w:val="00840A74"/>
    <w:rsid w:val="008852D6"/>
    <w:rsid w:val="008A7AE2"/>
    <w:rsid w:val="008B71F9"/>
    <w:rsid w:val="008C2EB7"/>
    <w:rsid w:val="009239F4"/>
    <w:rsid w:val="009447C7"/>
    <w:rsid w:val="00964FFC"/>
    <w:rsid w:val="00966A65"/>
    <w:rsid w:val="00967863"/>
    <w:rsid w:val="00975458"/>
    <w:rsid w:val="00975EFB"/>
    <w:rsid w:val="00996BB6"/>
    <w:rsid w:val="00997C21"/>
    <w:rsid w:val="009A5687"/>
    <w:rsid w:val="009C0A51"/>
    <w:rsid w:val="009C20A3"/>
    <w:rsid w:val="00A03BF1"/>
    <w:rsid w:val="00A040D6"/>
    <w:rsid w:val="00A3372F"/>
    <w:rsid w:val="00A35FEE"/>
    <w:rsid w:val="00A373CB"/>
    <w:rsid w:val="00A62720"/>
    <w:rsid w:val="00A71EC4"/>
    <w:rsid w:val="00A76816"/>
    <w:rsid w:val="00A77092"/>
    <w:rsid w:val="00AC408F"/>
    <w:rsid w:val="00AF4539"/>
    <w:rsid w:val="00B77426"/>
    <w:rsid w:val="00B828DD"/>
    <w:rsid w:val="00B9232A"/>
    <w:rsid w:val="00B9372D"/>
    <w:rsid w:val="00BA0DB9"/>
    <w:rsid w:val="00BB5C0C"/>
    <w:rsid w:val="00BC1276"/>
    <w:rsid w:val="00BC36DB"/>
    <w:rsid w:val="00BD1BA0"/>
    <w:rsid w:val="00BD4235"/>
    <w:rsid w:val="00C42500"/>
    <w:rsid w:val="00C84486"/>
    <w:rsid w:val="00CA71CD"/>
    <w:rsid w:val="00CB24F7"/>
    <w:rsid w:val="00CD4030"/>
    <w:rsid w:val="00CF4326"/>
    <w:rsid w:val="00D07A16"/>
    <w:rsid w:val="00D10C4C"/>
    <w:rsid w:val="00D11A24"/>
    <w:rsid w:val="00D64E82"/>
    <w:rsid w:val="00D80375"/>
    <w:rsid w:val="00D825D9"/>
    <w:rsid w:val="00D87E04"/>
    <w:rsid w:val="00D936A1"/>
    <w:rsid w:val="00DA1D80"/>
    <w:rsid w:val="00DA621F"/>
    <w:rsid w:val="00DC2904"/>
    <w:rsid w:val="00E25E25"/>
    <w:rsid w:val="00E862C6"/>
    <w:rsid w:val="00E96689"/>
    <w:rsid w:val="00EA21CA"/>
    <w:rsid w:val="00F0724A"/>
    <w:rsid w:val="00F24239"/>
    <w:rsid w:val="00F353E9"/>
    <w:rsid w:val="00F83E82"/>
    <w:rsid w:val="00F843FD"/>
    <w:rsid w:val="00FC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6DFD"/>
    <w:pPr>
      <w:suppressAutoHyphens w:val="0"/>
      <w:autoSpaceDE w:val="0"/>
      <w:autoSpaceDN w:val="0"/>
      <w:adjustRightInd w:val="0"/>
      <w:outlineLvl w:val="0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DD6D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line number"/>
    <w:basedOn w:val="a0"/>
    <w:uiPriority w:val="99"/>
    <w:semiHidden/>
    <w:unhideWhenUsed/>
    <w:qFormat/>
    <w:rsid w:val="0073481F"/>
  </w:style>
  <w:style w:type="character" w:customStyle="1" w:styleId="a6">
    <w:name w:val="Верхний колонтитул Знак"/>
    <w:basedOn w:val="a0"/>
    <w:link w:val="Header"/>
    <w:uiPriority w:val="99"/>
    <w:qFormat/>
    <w:rsid w:val="007348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Footer"/>
    <w:uiPriority w:val="99"/>
    <w:semiHidden/>
    <w:qFormat/>
    <w:rsid w:val="007348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B82E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аголовок"/>
    <w:basedOn w:val="a"/>
    <w:next w:val="a4"/>
    <w:qFormat/>
    <w:rsid w:val="00A373C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link w:val="a3"/>
    <w:rsid w:val="00DD6D4C"/>
    <w:pPr>
      <w:jc w:val="both"/>
    </w:pPr>
    <w:rPr>
      <w:sz w:val="28"/>
    </w:rPr>
  </w:style>
  <w:style w:type="paragraph" w:styleId="ab">
    <w:name w:val="List"/>
    <w:basedOn w:val="a4"/>
    <w:rsid w:val="00A373CB"/>
    <w:rPr>
      <w:rFonts w:cs="Lohit Devanagari"/>
    </w:rPr>
  </w:style>
  <w:style w:type="paragraph" w:customStyle="1" w:styleId="Caption">
    <w:name w:val="Caption"/>
    <w:basedOn w:val="a"/>
    <w:qFormat/>
    <w:rsid w:val="00A373CB"/>
    <w:pPr>
      <w:suppressLineNumbers/>
      <w:spacing w:before="120" w:after="120"/>
    </w:pPr>
    <w:rPr>
      <w:rFonts w:cs="Lohit Devanagari"/>
      <w:i/>
      <w:iCs/>
    </w:rPr>
  </w:style>
  <w:style w:type="paragraph" w:styleId="ac">
    <w:name w:val="index heading"/>
    <w:basedOn w:val="a"/>
    <w:qFormat/>
    <w:rsid w:val="00A373CB"/>
    <w:pPr>
      <w:suppressLineNumbers/>
    </w:pPr>
    <w:rPr>
      <w:rFonts w:cs="Lohit Devanagari"/>
    </w:rPr>
  </w:style>
  <w:style w:type="paragraph" w:customStyle="1" w:styleId="ConsNormal">
    <w:name w:val="ConsNormal"/>
    <w:uiPriority w:val="99"/>
    <w:qFormat/>
    <w:rsid w:val="007853A0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7853A0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7715F"/>
    <w:pPr>
      <w:ind w:left="720"/>
      <w:contextualSpacing/>
    </w:pPr>
  </w:style>
  <w:style w:type="paragraph" w:customStyle="1" w:styleId="ae">
    <w:name w:val="Колонтитул"/>
    <w:basedOn w:val="a"/>
    <w:qFormat/>
    <w:rsid w:val="00A373CB"/>
  </w:style>
  <w:style w:type="paragraph" w:customStyle="1" w:styleId="Header">
    <w:name w:val="Header"/>
    <w:basedOn w:val="a"/>
    <w:link w:val="a6"/>
    <w:uiPriority w:val="99"/>
    <w:unhideWhenUsed/>
    <w:rsid w:val="0073481F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7"/>
    <w:uiPriority w:val="99"/>
    <w:semiHidden/>
    <w:unhideWhenUsed/>
    <w:rsid w:val="0073481F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8"/>
    <w:uiPriority w:val="99"/>
    <w:semiHidden/>
    <w:unhideWhenUsed/>
    <w:qFormat/>
    <w:rsid w:val="00B82EB8"/>
    <w:rPr>
      <w:rFonts w:ascii="Tahoma" w:hAnsi="Tahoma" w:cs="Tahoma"/>
      <w:sz w:val="16"/>
      <w:szCs w:val="16"/>
    </w:rPr>
  </w:style>
  <w:style w:type="paragraph" w:customStyle="1" w:styleId="ConsPlusCell">
    <w:name w:val="ConsPlusCell"/>
    <w:qFormat/>
    <w:rsid w:val="00C85A61"/>
    <w:rPr>
      <w:rFonts w:ascii="Arial" w:eastAsia="Arial" w:hAnsi="Arial" w:cs="Arial"/>
      <w:sz w:val="20"/>
      <w:szCs w:val="20"/>
      <w:lang w:eastAsia="ar-SA"/>
    </w:rPr>
  </w:style>
  <w:style w:type="paragraph" w:styleId="af">
    <w:name w:val="header"/>
    <w:basedOn w:val="a"/>
    <w:link w:val="11"/>
    <w:uiPriority w:val="99"/>
    <w:unhideWhenUsed/>
    <w:rsid w:val="0071044D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"/>
    <w:uiPriority w:val="99"/>
    <w:semiHidden/>
    <w:rsid w:val="00710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12"/>
    <w:uiPriority w:val="99"/>
    <w:semiHidden/>
    <w:unhideWhenUsed/>
    <w:rsid w:val="0071044D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0"/>
    <w:uiPriority w:val="99"/>
    <w:semiHidden/>
    <w:rsid w:val="00710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A6DF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qFormat/>
    <w:rsid w:val="00B9372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99954-D009-446C-B51E-B2A52C21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</TotalTime>
  <Pages>6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88</cp:revision>
  <cp:lastPrinted>2025-03-26T08:02:00Z</cp:lastPrinted>
  <dcterms:created xsi:type="dcterms:W3CDTF">2023-03-27T14:17:00Z</dcterms:created>
  <dcterms:modified xsi:type="dcterms:W3CDTF">2025-03-26T08:03:00Z</dcterms:modified>
  <dc:language>ru-RU</dc:language>
</cp:coreProperties>
</file>