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651" w:rsidRDefault="00991651" w:rsidP="00991651">
      <w:pPr>
        <w:pStyle w:val="a5"/>
        <w:shd w:val="clear" w:color="auto" w:fill="FFFFFF"/>
        <w:spacing w:before="0" w:beforeAutospacing="0" w:after="138" w:afterAutospacing="0"/>
        <w:jc w:val="center"/>
        <w:rPr>
          <w:rStyle w:val="a3"/>
          <w:rFonts w:ascii="Arial" w:hAnsi="Arial" w:cs="Arial"/>
          <w:color w:val="1E1D1E"/>
          <w:sz w:val="17"/>
          <w:szCs w:val="17"/>
        </w:rPr>
      </w:pPr>
      <w:r>
        <w:rPr>
          <w:rStyle w:val="a3"/>
          <w:rFonts w:ascii="Arial" w:hAnsi="Arial" w:cs="Arial"/>
          <w:color w:val="1E1D1E"/>
          <w:sz w:val="17"/>
          <w:szCs w:val="17"/>
        </w:rPr>
        <w:t>Уведомление о проведении общественного обсуждения</w:t>
      </w:r>
    </w:p>
    <w:p w:rsidR="005B64A3" w:rsidRDefault="005B64A3" w:rsidP="00991651">
      <w:pPr>
        <w:pStyle w:val="a5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1E1D1E"/>
          <w:sz w:val="17"/>
          <w:szCs w:val="17"/>
        </w:rPr>
      </w:pPr>
    </w:p>
    <w:p w:rsidR="00991651" w:rsidRDefault="00991651" w:rsidP="00991651">
      <w:pPr>
        <w:pStyle w:val="a5"/>
        <w:shd w:val="clear" w:color="auto" w:fill="FFFFFF"/>
        <w:spacing w:before="0" w:beforeAutospacing="0" w:after="138" w:afterAutospacing="0"/>
        <w:jc w:val="center"/>
        <w:rPr>
          <w:rStyle w:val="a3"/>
          <w:rFonts w:ascii="Arial" w:hAnsi="Arial" w:cs="Arial"/>
          <w:color w:val="1E1D1E"/>
          <w:sz w:val="17"/>
          <w:szCs w:val="17"/>
        </w:rPr>
      </w:pPr>
      <w:r>
        <w:rPr>
          <w:rStyle w:val="a3"/>
          <w:rFonts w:ascii="Arial" w:hAnsi="Arial" w:cs="Arial"/>
          <w:color w:val="1E1D1E"/>
          <w:sz w:val="17"/>
          <w:szCs w:val="17"/>
        </w:rPr>
        <w:t xml:space="preserve">проекта Программы профилактики рисков причинения вреда (ущерба) охраняемым законом ценностям </w:t>
      </w:r>
      <w:r w:rsidR="008936C7">
        <w:rPr>
          <w:rStyle w:val="a3"/>
          <w:rFonts w:ascii="Arial" w:hAnsi="Arial" w:cs="Arial"/>
          <w:color w:val="1E1D1E"/>
          <w:sz w:val="17"/>
          <w:szCs w:val="17"/>
        </w:rPr>
        <w:t xml:space="preserve">                </w:t>
      </w:r>
      <w:r>
        <w:rPr>
          <w:rStyle w:val="a3"/>
          <w:rFonts w:ascii="Arial" w:hAnsi="Arial" w:cs="Arial"/>
          <w:color w:val="1E1D1E"/>
          <w:sz w:val="17"/>
          <w:szCs w:val="17"/>
        </w:rPr>
        <w:t xml:space="preserve">по муниципальному </w:t>
      </w:r>
      <w:r w:rsidR="008936C7">
        <w:rPr>
          <w:rStyle w:val="a3"/>
          <w:rFonts w:ascii="Arial" w:hAnsi="Arial" w:cs="Arial"/>
          <w:color w:val="1E1D1E"/>
          <w:sz w:val="17"/>
          <w:szCs w:val="17"/>
        </w:rPr>
        <w:t>жилищному</w:t>
      </w:r>
      <w:r>
        <w:rPr>
          <w:rStyle w:val="a3"/>
          <w:rFonts w:ascii="Arial" w:hAnsi="Arial" w:cs="Arial"/>
          <w:color w:val="1E1D1E"/>
          <w:sz w:val="17"/>
          <w:szCs w:val="17"/>
        </w:rPr>
        <w:t xml:space="preserve"> контролю на территории Плесецкого муниципального окру</w:t>
      </w:r>
      <w:r w:rsidR="008936C7">
        <w:rPr>
          <w:rStyle w:val="a3"/>
          <w:rFonts w:ascii="Arial" w:hAnsi="Arial" w:cs="Arial"/>
          <w:color w:val="1E1D1E"/>
          <w:sz w:val="17"/>
          <w:szCs w:val="17"/>
        </w:rPr>
        <w:t>га               Архангельской области на 2025</w:t>
      </w:r>
      <w:r>
        <w:rPr>
          <w:rStyle w:val="a3"/>
          <w:rFonts w:ascii="Arial" w:hAnsi="Arial" w:cs="Arial"/>
          <w:color w:val="1E1D1E"/>
          <w:sz w:val="17"/>
          <w:szCs w:val="17"/>
        </w:rPr>
        <w:t xml:space="preserve"> год</w:t>
      </w:r>
    </w:p>
    <w:p w:rsidR="005B64A3" w:rsidRDefault="005B64A3" w:rsidP="00991651">
      <w:pPr>
        <w:pStyle w:val="a5"/>
        <w:shd w:val="clear" w:color="auto" w:fill="FFFFFF"/>
        <w:spacing w:before="0" w:beforeAutospacing="0" w:after="138" w:afterAutospacing="0"/>
        <w:jc w:val="center"/>
        <w:rPr>
          <w:rFonts w:ascii="Arial" w:hAnsi="Arial" w:cs="Arial"/>
          <w:color w:val="1E1D1E"/>
          <w:sz w:val="17"/>
          <w:szCs w:val="17"/>
        </w:rPr>
      </w:pPr>
    </w:p>
    <w:p w:rsidR="00991651" w:rsidRDefault="00991651" w:rsidP="00991651">
      <w:pPr>
        <w:pStyle w:val="a5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Администрация Плесецкого муниципального округа Архангельской области сообщает, что в соответствии с требованиями постановления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8936C7">
        <w:rPr>
          <w:rFonts w:ascii="Arial" w:hAnsi="Arial" w:cs="Arial"/>
          <w:color w:val="1E1D1E"/>
          <w:sz w:val="17"/>
          <w:szCs w:val="17"/>
        </w:rPr>
        <w:t>» с 01 октября по 01 ноября 2024</w:t>
      </w:r>
      <w:r>
        <w:rPr>
          <w:rFonts w:ascii="Arial" w:hAnsi="Arial" w:cs="Arial"/>
          <w:color w:val="1E1D1E"/>
          <w:sz w:val="17"/>
          <w:szCs w:val="17"/>
        </w:rPr>
        <w:t xml:space="preserve"> года проводится общественное обсуждение Программы профилактики рисков причинения вреда (ущерба) охраняемым законом ценностям по муниципальному </w:t>
      </w:r>
      <w:r w:rsidR="008936C7">
        <w:rPr>
          <w:rFonts w:ascii="Arial" w:hAnsi="Arial" w:cs="Arial"/>
          <w:color w:val="1E1D1E"/>
          <w:sz w:val="17"/>
          <w:szCs w:val="17"/>
        </w:rPr>
        <w:t>жилищному</w:t>
      </w:r>
      <w:r>
        <w:rPr>
          <w:rFonts w:ascii="Arial" w:hAnsi="Arial" w:cs="Arial"/>
          <w:color w:val="1E1D1E"/>
          <w:sz w:val="17"/>
          <w:szCs w:val="17"/>
        </w:rPr>
        <w:t xml:space="preserve"> контролю на территории Плесецкого муниципального округа Архангельской</w:t>
      </w:r>
      <w:r w:rsidR="008936C7">
        <w:rPr>
          <w:rFonts w:ascii="Arial" w:hAnsi="Arial" w:cs="Arial"/>
          <w:color w:val="1E1D1E"/>
          <w:sz w:val="17"/>
          <w:szCs w:val="17"/>
        </w:rPr>
        <w:t xml:space="preserve"> области на 2025</w:t>
      </w:r>
      <w:r>
        <w:rPr>
          <w:rFonts w:ascii="Arial" w:hAnsi="Arial" w:cs="Arial"/>
          <w:color w:val="1E1D1E"/>
          <w:sz w:val="17"/>
          <w:szCs w:val="17"/>
        </w:rPr>
        <w:t xml:space="preserve"> год (далее – проект программы профилактики).</w:t>
      </w:r>
    </w:p>
    <w:p w:rsidR="00991651" w:rsidRDefault="00991651" w:rsidP="00991651">
      <w:pPr>
        <w:pStyle w:val="a5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 xml:space="preserve">В целях общественного обсуждения проект программы профилактики размещен на официальном сайте Плесецкого муниципального округа в информационно-телекоммуникационной сети "Интернет" в разделе «Муниципальный контроль», подраздел «Муниципальный </w:t>
      </w:r>
      <w:r w:rsidR="008936C7">
        <w:rPr>
          <w:rFonts w:ascii="Arial" w:hAnsi="Arial" w:cs="Arial"/>
          <w:color w:val="1E1D1E"/>
          <w:sz w:val="17"/>
          <w:szCs w:val="17"/>
        </w:rPr>
        <w:t>жилищный</w:t>
      </w:r>
      <w:r>
        <w:rPr>
          <w:rFonts w:ascii="Arial" w:hAnsi="Arial" w:cs="Arial"/>
          <w:color w:val="1E1D1E"/>
          <w:sz w:val="17"/>
          <w:szCs w:val="17"/>
        </w:rPr>
        <w:t xml:space="preserve"> контроль», вкладка «Профилактика». </w:t>
      </w:r>
      <w:r w:rsidR="005A5028">
        <w:rPr>
          <w:rFonts w:ascii="Arial" w:hAnsi="Arial" w:cs="Arial"/>
          <w:color w:val="1E1D1E"/>
          <w:sz w:val="17"/>
          <w:szCs w:val="17"/>
        </w:rPr>
        <w:t xml:space="preserve">                                   </w:t>
      </w:r>
      <w:r>
        <w:rPr>
          <w:rFonts w:ascii="Arial" w:hAnsi="Arial" w:cs="Arial"/>
          <w:color w:val="1E1D1E"/>
          <w:sz w:val="17"/>
          <w:szCs w:val="17"/>
        </w:rPr>
        <w:t>Предложения принимаютс</w:t>
      </w:r>
      <w:r w:rsidR="008936C7">
        <w:rPr>
          <w:rFonts w:ascii="Arial" w:hAnsi="Arial" w:cs="Arial"/>
          <w:color w:val="1E1D1E"/>
          <w:sz w:val="17"/>
          <w:szCs w:val="17"/>
        </w:rPr>
        <w:t>я с 01 октября по 01 ноября 2024</w:t>
      </w:r>
      <w:r>
        <w:rPr>
          <w:rFonts w:ascii="Arial" w:hAnsi="Arial" w:cs="Arial"/>
          <w:color w:val="1E1D1E"/>
          <w:sz w:val="17"/>
          <w:szCs w:val="17"/>
        </w:rPr>
        <w:t xml:space="preserve"> года.</w:t>
      </w:r>
    </w:p>
    <w:p w:rsidR="00991651" w:rsidRDefault="00991651" w:rsidP="00991651">
      <w:pPr>
        <w:pStyle w:val="a5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Способы подачи предложений по итогам рассмотрения:</w:t>
      </w:r>
    </w:p>
    <w:p w:rsidR="00991651" w:rsidRDefault="00991651" w:rsidP="00991651">
      <w:pPr>
        <w:pStyle w:val="a5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- почтовым отправлением: 164262, Архангельская область, Плесецкий район, п. Плесецк, ул. Ленина, д. 33;</w:t>
      </w:r>
    </w:p>
    <w:p w:rsidR="00991651" w:rsidRDefault="00991651" w:rsidP="00991651">
      <w:pPr>
        <w:pStyle w:val="a5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- письмом на адрес электронной почты: </w:t>
      </w:r>
      <w:hyperlink r:id="rId4" w:history="1">
        <w:r w:rsidR="00A12E76" w:rsidRPr="007113F6">
          <w:rPr>
            <w:rStyle w:val="a6"/>
            <w:rFonts w:ascii="Arial" w:hAnsi="Arial" w:cs="Arial"/>
            <w:sz w:val="17"/>
            <w:szCs w:val="17"/>
            <w:lang w:val="en-US"/>
          </w:rPr>
          <w:t>plesjkh</w:t>
        </w:r>
        <w:r w:rsidR="00A12E76" w:rsidRPr="007113F6">
          <w:rPr>
            <w:rStyle w:val="a6"/>
            <w:rFonts w:ascii="Arial" w:hAnsi="Arial" w:cs="Arial"/>
            <w:sz w:val="17"/>
            <w:szCs w:val="17"/>
          </w:rPr>
          <w:t>@plesadm.r</w:t>
        </w:r>
        <w:proofErr w:type="spellStart"/>
        <w:r w:rsidR="00A12E76" w:rsidRPr="007113F6">
          <w:rPr>
            <w:rStyle w:val="a6"/>
            <w:rFonts w:ascii="Arial" w:hAnsi="Arial" w:cs="Arial"/>
            <w:sz w:val="17"/>
            <w:szCs w:val="17"/>
          </w:rPr>
          <w:t>u</w:t>
        </w:r>
        <w:proofErr w:type="spellEnd"/>
      </w:hyperlink>
      <w:r>
        <w:rPr>
          <w:rFonts w:ascii="Arial" w:hAnsi="Arial" w:cs="Arial"/>
          <w:color w:val="1E1D1E"/>
          <w:sz w:val="17"/>
          <w:szCs w:val="17"/>
        </w:rPr>
        <w:t>.</w:t>
      </w:r>
    </w:p>
    <w:p w:rsidR="00991651" w:rsidRDefault="00991651" w:rsidP="00991651">
      <w:pPr>
        <w:pStyle w:val="a5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E1D1E"/>
          <w:sz w:val="17"/>
          <w:szCs w:val="17"/>
        </w:rPr>
      </w:pPr>
      <w:r>
        <w:rPr>
          <w:rFonts w:ascii="Arial" w:hAnsi="Arial" w:cs="Arial"/>
          <w:color w:val="1E1D1E"/>
          <w:sz w:val="17"/>
          <w:szCs w:val="17"/>
        </w:rPr>
        <w:t>Поданные в период общественного обсуждения предложения рассматриваются контрольным (надзорным) органо</w:t>
      </w:r>
      <w:r w:rsidR="008936C7">
        <w:rPr>
          <w:rFonts w:ascii="Arial" w:hAnsi="Arial" w:cs="Arial"/>
          <w:color w:val="1E1D1E"/>
          <w:sz w:val="17"/>
          <w:szCs w:val="17"/>
        </w:rPr>
        <w:t>м с 01 ноября по 01 декабря 2024</w:t>
      </w:r>
      <w:r>
        <w:rPr>
          <w:rFonts w:ascii="Arial" w:hAnsi="Arial" w:cs="Arial"/>
          <w:color w:val="1E1D1E"/>
          <w:sz w:val="17"/>
          <w:szCs w:val="17"/>
        </w:rPr>
        <w:t xml:space="preserve"> года.</w:t>
      </w:r>
    </w:p>
    <w:p w:rsidR="005A5028" w:rsidRPr="005A5028" w:rsidRDefault="005A5028" w:rsidP="00991651">
      <w:pPr>
        <w:pStyle w:val="a5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E1D1E"/>
          <w:sz w:val="17"/>
          <w:szCs w:val="17"/>
          <w:u w:val="single"/>
        </w:rPr>
      </w:pPr>
      <w:r w:rsidRPr="005A5028">
        <w:rPr>
          <w:rFonts w:ascii="Arial" w:hAnsi="Arial" w:cs="Arial"/>
          <w:color w:val="1E1D1E"/>
          <w:sz w:val="17"/>
          <w:szCs w:val="17"/>
          <w:u w:val="single"/>
        </w:rPr>
        <w:t xml:space="preserve">Проект постановления администрации Плесецкого муниципального округа «Об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на территории Плесецкого муниципального округа на 2025 год   </w:t>
      </w:r>
    </w:p>
    <w:p w:rsidR="005A5028" w:rsidRDefault="005A5028" w:rsidP="00991651">
      <w:pPr>
        <w:pStyle w:val="a5"/>
        <w:shd w:val="clear" w:color="auto" w:fill="FFFFFF"/>
        <w:spacing w:before="0" w:beforeAutospacing="0" w:after="138" w:afterAutospacing="0"/>
        <w:jc w:val="both"/>
        <w:rPr>
          <w:rFonts w:ascii="Arial" w:hAnsi="Arial" w:cs="Arial"/>
          <w:color w:val="1E1D1E"/>
          <w:sz w:val="17"/>
          <w:szCs w:val="17"/>
        </w:rPr>
      </w:pPr>
    </w:p>
    <w:p w:rsidR="0078106A" w:rsidRDefault="0078106A"/>
    <w:sectPr w:rsidR="0078106A" w:rsidSect="00781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91651"/>
    <w:rsid w:val="000179D7"/>
    <w:rsid w:val="0004473F"/>
    <w:rsid w:val="000A0240"/>
    <w:rsid w:val="000D1E2D"/>
    <w:rsid w:val="001578A3"/>
    <w:rsid w:val="00207117"/>
    <w:rsid w:val="00251D03"/>
    <w:rsid w:val="002E4374"/>
    <w:rsid w:val="003459DF"/>
    <w:rsid w:val="003462D0"/>
    <w:rsid w:val="003B4551"/>
    <w:rsid w:val="00407230"/>
    <w:rsid w:val="00454700"/>
    <w:rsid w:val="004768D1"/>
    <w:rsid w:val="0049518A"/>
    <w:rsid w:val="004D2EF9"/>
    <w:rsid w:val="00542EA5"/>
    <w:rsid w:val="00550BBD"/>
    <w:rsid w:val="005A12BF"/>
    <w:rsid w:val="005A2598"/>
    <w:rsid w:val="005A5028"/>
    <w:rsid w:val="005B0E73"/>
    <w:rsid w:val="005B64A3"/>
    <w:rsid w:val="005B6D83"/>
    <w:rsid w:val="005C3647"/>
    <w:rsid w:val="0062383F"/>
    <w:rsid w:val="006240B3"/>
    <w:rsid w:val="00635505"/>
    <w:rsid w:val="006673BE"/>
    <w:rsid w:val="00722715"/>
    <w:rsid w:val="007471D6"/>
    <w:rsid w:val="0078106A"/>
    <w:rsid w:val="007C78BE"/>
    <w:rsid w:val="007D543A"/>
    <w:rsid w:val="007F3032"/>
    <w:rsid w:val="00803CD3"/>
    <w:rsid w:val="00890029"/>
    <w:rsid w:val="00891DB0"/>
    <w:rsid w:val="008936C7"/>
    <w:rsid w:val="008A4C61"/>
    <w:rsid w:val="008F1BF4"/>
    <w:rsid w:val="0094628C"/>
    <w:rsid w:val="00950FC8"/>
    <w:rsid w:val="00987C16"/>
    <w:rsid w:val="00991651"/>
    <w:rsid w:val="009A76F7"/>
    <w:rsid w:val="009C5CC9"/>
    <w:rsid w:val="00A12E76"/>
    <w:rsid w:val="00A1506D"/>
    <w:rsid w:val="00AC46EA"/>
    <w:rsid w:val="00AD3F44"/>
    <w:rsid w:val="00B27C5A"/>
    <w:rsid w:val="00B4644A"/>
    <w:rsid w:val="00BA2294"/>
    <w:rsid w:val="00C444AA"/>
    <w:rsid w:val="00C574C2"/>
    <w:rsid w:val="00C575C0"/>
    <w:rsid w:val="00C84AE2"/>
    <w:rsid w:val="00CA7EEB"/>
    <w:rsid w:val="00CC73C0"/>
    <w:rsid w:val="00CD05E2"/>
    <w:rsid w:val="00CF5E3D"/>
    <w:rsid w:val="00D46204"/>
    <w:rsid w:val="00D61975"/>
    <w:rsid w:val="00D71F32"/>
    <w:rsid w:val="00D736A5"/>
    <w:rsid w:val="00DD3432"/>
    <w:rsid w:val="00DD5044"/>
    <w:rsid w:val="00E10FEC"/>
    <w:rsid w:val="00E20AC1"/>
    <w:rsid w:val="00E51566"/>
    <w:rsid w:val="00E54E50"/>
    <w:rsid w:val="00E96151"/>
    <w:rsid w:val="00EA517F"/>
    <w:rsid w:val="00EA585E"/>
    <w:rsid w:val="00ED74AA"/>
    <w:rsid w:val="00F12A0A"/>
    <w:rsid w:val="00F341C1"/>
    <w:rsid w:val="00F7657E"/>
    <w:rsid w:val="00FA3A02"/>
    <w:rsid w:val="00FE4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4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8A3"/>
  </w:style>
  <w:style w:type="paragraph" w:styleId="5">
    <w:name w:val="heading 5"/>
    <w:basedOn w:val="a"/>
    <w:next w:val="a"/>
    <w:link w:val="50"/>
    <w:uiPriority w:val="9"/>
    <w:unhideWhenUsed/>
    <w:qFormat/>
    <w:rsid w:val="001578A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1578A3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3">
    <w:name w:val="Strong"/>
    <w:basedOn w:val="a0"/>
    <w:uiPriority w:val="22"/>
    <w:qFormat/>
    <w:rsid w:val="001578A3"/>
    <w:rPr>
      <w:b/>
      <w:bCs/>
    </w:rPr>
  </w:style>
  <w:style w:type="paragraph" w:styleId="a4">
    <w:name w:val="List Paragraph"/>
    <w:basedOn w:val="a"/>
    <w:uiPriority w:val="34"/>
    <w:qFormat/>
    <w:rsid w:val="001578A3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91651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9916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lesjkh@ples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Наталья Валерьевна</dc:creator>
  <cp:keywords/>
  <dc:description/>
  <cp:lastModifiedBy>Тихомирова Наталья Валерьевна</cp:lastModifiedBy>
  <cp:revision>5</cp:revision>
  <dcterms:created xsi:type="dcterms:W3CDTF">2024-12-20T09:04:00Z</dcterms:created>
  <dcterms:modified xsi:type="dcterms:W3CDTF">2024-12-20T09:30:00Z</dcterms:modified>
</cp:coreProperties>
</file>