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horzAnchor="margin" w:tblpY="28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571"/>
      </w:tblGrid>
      <w:tr w:rsidR="005E73DA" w:rsidRPr="003F3C9C" w:rsidTr="003F3C9C">
        <w:tc>
          <w:tcPr>
            <w:tcW w:w="4785" w:type="dxa"/>
          </w:tcPr>
          <w:p w:rsidR="005E73DA" w:rsidRPr="003F3C9C" w:rsidRDefault="005E73DA" w:rsidP="003F3C9C">
            <w:pPr>
              <w:spacing w:after="160" w:line="259" w:lineRule="auto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571" w:type="dxa"/>
          </w:tcPr>
          <w:p w:rsidR="003F3C9C" w:rsidRPr="003F3C9C" w:rsidRDefault="003F3C9C" w:rsidP="003F3C9C">
            <w:pPr>
              <w:pStyle w:val="ab"/>
              <w:shd w:val="clear" w:color="auto" w:fill="FFFFFF"/>
              <w:spacing w:before="0" w:beforeAutospacing="0" w:after="0" w:afterAutospacing="0"/>
              <w:jc w:val="right"/>
            </w:pPr>
          </w:p>
          <w:p w:rsidR="005E73DA" w:rsidRPr="003F3C9C" w:rsidRDefault="00330437" w:rsidP="003F3C9C">
            <w:pPr>
              <w:pStyle w:val="ab"/>
              <w:shd w:val="clear" w:color="auto" w:fill="FFFFFF"/>
              <w:spacing w:before="0" w:beforeAutospacing="0" w:after="0" w:afterAutospacing="0"/>
              <w:jc w:val="right"/>
            </w:pPr>
            <w:r w:rsidRPr="003F3C9C">
              <w:t>Приложение</w:t>
            </w:r>
          </w:p>
          <w:p w:rsidR="005E73DA" w:rsidRPr="003F3C9C" w:rsidRDefault="005E73DA" w:rsidP="003F3C9C">
            <w:pPr>
              <w:pStyle w:val="ab"/>
              <w:shd w:val="clear" w:color="auto" w:fill="FFFFFF"/>
              <w:spacing w:before="0" w:beforeAutospacing="0" w:after="0" w:afterAutospacing="0"/>
              <w:jc w:val="right"/>
            </w:pPr>
            <w:r w:rsidRPr="003F3C9C">
              <w:t>к решению Собрания депутатов</w:t>
            </w:r>
          </w:p>
          <w:p w:rsidR="005E73DA" w:rsidRPr="003F3C9C" w:rsidRDefault="005E73DA" w:rsidP="003F3C9C">
            <w:pPr>
              <w:pStyle w:val="ab"/>
              <w:shd w:val="clear" w:color="auto" w:fill="FFFFFF"/>
              <w:spacing w:before="0" w:beforeAutospacing="0" w:after="0" w:afterAutospacing="0"/>
              <w:jc w:val="right"/>
            </w:pPr>
            <w:r w:rsidRPr="003F3C9C">
              <w:t>Плесецкого муниципального округа</w:t>
            </w:r>
          </w:p>
          <w:p w:rsidR="005E73DA" w:rsidRPr="003F3C9C" w:rsidRDefault="005E73DA" w:rsidP="003F3C9C">
            <w:pPr>
              <w:pStyle w:val="ab"/>
              <w:shd w:val="clear" w:color="auto" w:fill="FFFFFF"/>
              <w:spacing w:before="0" w:beforeAutospacing="0" w:after="0" w:afterAutospacing="0"/>
              <w:jc w:val="right"/>
            </w:pPr>
            <w:r w:rsidRPr="003F3C9C">
              <w:t>Архангельской области</w:t>
            </w:r>
          </w:p>
          <w:p w:rsidR="005E73DA" w:rsidRPr="003F3C9C" w:rsidRDefault="000D06EF" w:rsidP="003F3C9C">
            <w:pPr>
              <w:pStyle w:val="ab"/>
              <w:shd w:val="clear" w:color="auto" w:fill="FFFFFF"/>
              <w:spacing w:before="0" w:beforeAutospacing="0" w:after="0" w:afterAutospacing="0"/>
              <w:jc w:val="right"/>
            </w:pPr>
            <w:r w:rsidRPr="003F3C9C">
              <w:t xml:space="preserve">от______ 2024 года №   ____ </w:t>
            </w:r>
          </w:p>
          <w:p w:rsidR="005E73DA" w:rsidRPr="003F3C9C" w:rsidRDefault="005E73DA" w:rsidP="003F3C9C">
            <w:pPr>
              <w:jc w:val="both"/>
              <w:rPr>
                <w:b/>
              </w:rPr>
            </w:pPr>
          </w:p>
        </w:tc>
      </w:tr>
    </w:tbl>
    <w:p w:rsidR="005E73DA" w:rsidRPr="003F3C9C" w:rsidRDefault="005E73DA" w:rsidP="005E73DA">
      <w:pPr>
        <w:jc w:val="right"/>
      </w:pPr>
      <w:r w:rsidRPr="003F3C9C">
        <w:t xml:space="preserve">                                                                 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5E73DA" w:rsidRPr="003F3C9C" w:rsidTr="003F3C9C">
        <w:tc>
          <w:tcPr>
            <w:tcW w:w="4652" w:type="dxa"/>
          </w:tcPr>
          <w:p w:rsidR="005E73DA" w:rsidRPr="003F3C9C" w:rsidRDefault="005E73DA" w:rsidP="00987584">
            <w:pPr>
              <w:jc w:val="right"/>
            </w:pPr>
          </w:p>
        </w:tc>
        <w:tc>
          <w:tcPr>
            <w:tcW w:w="4703" w:type="dxa"/>
          </w:tcPr>
          <w:p w:rsidR="005E73DA" w:rsidRPr="003F3C9C" w:rsidRDefault="005E73DA" w:rsidP="00987584">
            <w:pPr>
              <w:jc w:val="right"/>
            </w:pPr>
            <w:r w:rsidRPr="003F3C9C">
              <w:t xml:space="preserve">            Приложение № 3</w:t>
            </w:r>
          </w:p>
          <w:p w:rsidR="005E73DA" w:rsidRPr="003F3C9C" w:rsidRDefault="005E73DA" w:rsidP="00987584">
            <w:pPr>
              <w:jc w:val="right"/>
            </w:pPr>
            <w:r w:rsidRPr="003F3C9C">
              <w:t>к Положению о муниципальном контроле на автомобильном транспорте, городском наземном электрическом транспорте и в дорожном хозяйстве на территории Плесецкого муниципального округа Архангельской области</w:t>
            </w:r>
          </w:p>
          <w:p w:rsidR="005E73DA" w:rsidRPr="003F3C9C" w:rsidRDefault="005E73DA" w:rsidP="00987584">
            <w:pPr>
              <w:jc w:val="right"/>
            </w:pPr>
          </w:p>
        </w:tc>
      </w:tr>
    </w:tbl>
    <w:p w:rsidR="005E73DA" w:rsidRPr="003F3C9C" w:rsidRDefault="005E73DA" w:rsidP="005E73DA">
      <w:pPr>
        <w:pStyle w:val="1"/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3C9C">
        <w:rPr>
          <w:rFonts w:ascii="Times New Roman" w:hAnsi="Times New Roman" w:cs="Times New Roman"/>
          <w:sz w:val="24"/>
          <w:szCs w:val="24"/>
        </w:rPr>
        <w:t>Индикаторы риска</w:t>
      </w:r>
    </w:p>
    <w:p w:rsidR="005E73DA" w:rsidRPr="003F3C9C" w:rsidRDefault="005E73DA" w:rsidP="005E73DA">
      <w:pPr>
        <w:ind w:firstLine="720"/>
        <w:jc w:val="center"/>
      </w:pPr>
      <w:r w:rsidRPr="003F3C9C">
        <w:t>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Плесецкого муниципального округа Архангельской области</w:t>
      </w:r>
    </w:p>
    <w:p w:rsidR="005E73DA" w:rsidRPr="003F3C9C" w:rsidRDefault="005E73DA" w:rsidP="005E73DA">
      <w:pPr>
        <w:pStyle w:val="1"/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73DA" w:rsidRPr="003F3C9C" w:rsidRDefault="005E73DA" w:rsidP="005E73DA">
      <w:pPr>
        <w:ind w:firstLine="851"/>
        <w:jc w:val="both"/>
        <w:rPr>
          <w:shd w:val="clear" w:color="auto" w:fill="FFFFFF"/>
        </w:rPr>
      </w:pPr>
      <w:r w:rsidRPr="003F3C9C">
        <w:rPr>
          <w:shd w:val="clear" w:color="auto" w:fill="FFFFFF"/>
        </w:rPr>
        <w:t xml:space="preserve">1. Поступление в </w:t>
      </w:r>
      <w:r w:rsidRPr="003F3C9C">
        <w:t>контрольный (надзорный) орган</w:t>
      </w:r>
      <w:r w:rsidRPr="003F3C9C">
        <w:rPr>
          <w:shd w:val="clear" w:color="auto" w:fill="FFFFFF"/>
        </w:rPr>
        <w:t xml:space="preserve"> информации о наличии в полосе отвода техники, использование которой возможно для снятия плодородного слоя и (или) автомобилей, перевозящих грунт, ТБО, строительный мусор и т. п., при отсутст</w:t>
      </w:r>
      <w:r w:rsidR="003F3C9C">
        <w:rPr>
          <w:shd w:val="clear" w:color="auto" w:fill="FFFFFF"/>
        </w:rPr>
        <w:t>вии разрешения на производство </w:t>
      </w:r>
      <w:r w:rsidRPr="003F3C9C">
        <w:rPr>
          <w:shd w:val="clear" w:color="auto" w:fill="FFFFFF"/>
        </w:rPr>
        <w:t>работ, выданного в установленном порядке.</w:t>
      </w:r>
    </w:p>
    <w:p w:rsidR="005E73DA" w:rsidRPr="003F3C9C" w:rsidRDefault="005E73DA" w:rsidP="005E73DA">
      <w:pPr>
        <w:ind w:firstLine="851"/>
        <w:jc w:val="both"/>
      </w:pPr>
      <w:r w:rsidRPr="003F3C9C">
        <w:rPr>
          <w:shd w:val="clear" w:color="auto" w:fill="FFFFFF"/>
        </w:rPr>
        <w:t xml:space="preserve">2. </w:t>
      </w:r>
      <w:r w:rsidRPr="003F3C9C">
        <w:t xml:space="preserve">Наличие сведений об увеличении на 5 процентов за квартал количества дорожно-транспортных происшествий (но не менее чем на 3 нарушения) совершенных на участке дороги, находящемся на содержании у контролируемого лица, принявшего на себя обязательства на выполнение работ по ремонту и содержанию автомобильных дорог общего пользования муниципального значения Плесецкого муниципального округа Архангельской области, полученных от </w:t>
      </w:r>
      <w:r w:rsidRPr="003F3C9C">
        <w:rPr>
          <w:rStyle w:val="aa"/>
          <w:b w:val="0"/>
          <w:shd w:val="clear" w:color="auto" w:fill="FFFFFF"/>
        </w:rPr>
        <w:t>ГИБДД ОМВД России «Плесецкий»</w:t>
      </w:r>
      <w:r w:rsidRPr="003F3C9C">
        <w:rPr>
          <w:b/>
        </w:rPr>
        <w:t>,</w:t>
      </w:r>
      <w:r w:rsidRPr="003F3C9C">
        <w:t xml:space="preserve"> </w:t>
      </w:r>
      <w:r w:rsidRPr="003F3C9C">
        <w:rPr>
          <w:shd w:val="clear" w:color="auto" w:fill="FFFFFF"/>
        </w:rPr>
        <w:t>по сравнению с аналогичным предыдущим периодом</w:t>
      </w:r>
      <w:r w:rsidRPr="003F3C9C">
        <w:t>.</w:t>
      </w:r>
    </w:p>
    <w:p w:rsidR="005E73DA" w:rsidRPr="003F3C9C" w:rsidRDefault="005E73DA" w:rsidP="005E73DA">
      <w:pPr>
        <w:ind w:firstLine="851"/>
        <w:jc w:val="both"/>
        <w:rPr>
          <w:shd w:val="clear" w:color="auto" w:fill="FFFFFF"/>
        </w:rPr>
      </w:pPr>
      <w:r w:rsidRPr="003F3C9C">
        <w:rPr>
          <w:shd w:val="clear" w:color="auto" w:fill="FFFFFF"/>
        </w:rPr>
        <w:t xml:space="preserve">3. Поступление в </w:t>
      </w:r>
      <w:r w:rsidRPr="003F3C9C">
        <w:t>контрольный (надзорный) орган</w:t>
      </w:r>
      <w:r w:rsidRPr="003F3C9C">
        <w:rPr>
          <w:shd w:val="clear" w:color="auto" w:fill="FFFFFF"/>
        </w:rPr>
        <w:t xml:space="preserve"> информации о начале производства земляных работ в полосах отвода и (или) придорожных полосах автомобильных дорог общего пользования местного значения, при отсутствии сведений о выдаче разрешения на с</w:t>
      </w:r>
      <w:r w:rsidR="003F3C9C">
        <w:rPr>
          <w:shd w:val="clear" w:color="auto" w:fill="FFFFFF"/>
        </w:rPr>
        <w:t>троительство на данном участке </w:t>
      </w:r>
      <w:r w:rsidRPr="003F3C9C">
        <w:rPr>
          <w:shd w:val="clear" w:color="auto" w:fill="FFFFFF"/>
        </w:rPr>
        <w:t xml:space="preserve">и (или) отсутствии в уполномоченном органе обращения владельца инженерных коммуникаций о согласовании </w:t>
      </w:r>
      <w:proofErr w:type="gramStart"/>
      <w:r w:rsidRPr="003F3C9C">
        <w:rPr>
          <w:shd w:val="clear" w:color="auto" w:fill="FFFFFF"/>
        </w:rPr>
        <w:t>планируемого  их</w:t>
      </w:r>
      <w:proofErr w:type="gramEnd"/>
      <w:r w:rsidRPr="003F3C9C">
        <w:rPr>
          <w:shd w:val="clear" w:color="auto" w:fill="FFFFFF"/>
        </w:rPr>
        <w:t xml:space="preserve"> размещения.  </w:t>
      </w:r>
    </w:p>
    <w:p w:rsidR="005E73DA" w:rsidRPr="003F3C9C" w:rsidRDefault="005E73DA" w:rsidP="005E73DA">
      <w:pPr>
        <w:ind w:firstLine="851"/>
        <w:jc w:val="both"/>
        <w:rPr>
          <w:shd w:val="clear" w:color="auto" w:fill="FFFFFF"/>
        </w:rPr>
      </w:pPr>
      <w:r w:rsidRPr="003F3C9C">
        <w:rPr>
          <w:shd w:val="clear" w:color="auto" w:fill="FFFFFF"/>
        </w:rPr>
        <w:t xml:space="preserve">4. </w:t>
      </w:r>
      <w:r w:rsidRPr="003F3C9C">
        <w:t>Отсутствие сведений об исполнении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местного значения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 по истечении 30 дней срока их действия.</w:t>
      </w:r>
    </w:p>
    <w:p w:rsidR="005E73DA" w:rsidRPr="003F3C9C" w:rsidRDefault="005E73DA" w:rsidP="005E73DA">
      <w:pPr>
        <w:ind w:firstLine="708"/>
        <w:jc w:val="both"/>
        <w:rPr>
          <w:shd w:val="clear" w:color="auto" w:fill="FFFFFF"/>
        </w:rPr>
      </w:pPr>
      <w:r w:rsidRPr="003F3C9C">
        <w:rPr>
          <w:shd w:val="clear" w:color="auto" w:fill="FFFFFF"/>
        </w:rPr>
        <w:t xml:space="preserve">5. Наличие информации, позволяющей сделать вывод о соблюдении установленного расписания муниципальных маршрутов регулярных </w:t>
      </w:r>
      <w:proofErr w:type="gramStart"/>
      <w:r w:rsidRPr="003F3C9C">
        <w:rPr>
          <w:shd w:val="clear" w:color="auto" w:fill="FFFFFF"/>
        </w:rPr>
        <w:t>перевозок  менее</w:t>
      </w:r>
      <w:proofErr w:type="gramEnd"/>
      <w:r w:rsidRPr="003F3C9C">
        <w:rPr>
          <w:shd w:val="clear" w:color="auto" w:fill="FFFFFF"/>
        </w:rPr>
        <w:t xml:space="preserve"> чем в 70% случаев.  </w:t>
      </w:r>
    </w:p>
    <w:p w:rsidR="005E73DA" w:rsidRPr="003F3C9C" w:rsidRDefault="005E73DA" w:rsidP="005E73DA">
      <w:pPr>
        <w:jc w:val="both"/>
        <w:rPr>
          <w:shd w:val="clear" w:color="auto" w:fill="FFFFFF"/>
        </w:rPr>
      </w:pPr>
      <w:r w:rsidRPr="003F3C9C">
        <w:rPr>
          <w:shd w:val="clear" w:color="auto" w:fill="FFFFFF"/>
        </w:rPr>
        <w:t xml:space="preserve">          6. Отсутствие на маршруте установленного количества транспортных средств, несоблюдение продолжительности и (или) периодичности </w:t>
      </w:r>
      <w:proofErr w:type="gramStart"/>
      <w:r w:rsidRPr="003F3C9C">
        <w:rPr>
          <w:shd w:val="clear" w:color="auto" w:fill="FFFFFF"/>
        </w:rPr>
        <w:t>и  (</w:t>
      </w:r>
      <w:proofErr w:type="gramEnd"/>
      <w:r w:rsidRPr="003F3C9C">
        <w:rPr>
          <w:shd w:val="clear" w:color="auto" w:fill="FFFFFF"/>
        </w:rPr>
        <w:t>или) длительности муниципального маршрута пассажирскими перевозками на территории Плесецкого муниципального округа.   </w:t>
      </w:r>
    </w:p>
    <w:p w:rsidR="005E73DA" w:rsidRPr="003F3C9C" w:rsidRDefault="005E73DA" w:rsidP="005E73DA">
      <w:pPr>
        <w:ind w:firstLine="851"/>
        <w:jc w:val="both"/>
        <w:rPr>
          <w:shd w:val="clear" w:color="auto" w:fill="FFFFFF"/>
        </w:rPr>
      </w:pPr>
    </w:p>
    <w:sectPr w:rsidR="005E73DA" w:rsidRPr="003F3C9C" w:rsidSect="000D06EF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C2F2E"/>
    <w:multiLevelType w:val="hybridMultilevel"/>
    <w:tmpl w:val="7A523298"/>
    <w:lvl w:ilvl="0" w:tplc="676C2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C6"/>
    <w:rsid w:val="000D06EF"/>
    <w:rsid w:val="000F52D9"/>
    <w:rsid w:val="001E7B52"/>
    <w:rsid w:val="0024617B"/>
    <w:rsid w:val="002F6678"/>
    <w:rsid w:val="00330437"/>
    <w:rsid w:val="003E0613"/>
    <w:rsid w:val="003F3C9C"/>
    <w:rsid w:val="004B51B4"/>
    <w:rsid w:val="005B73C6"/>
    <w:rsid w:val="005E2323"/>
    <w:rsid w:val="005E73DA"/>
    <w:rsid w:val="00723570"/>
    <w:rsid w:val="00741DAC"/>
    <w:rsid w:val="007B3AD5"/>
    <w:rsid w:val="00810B72"/>
    <w:rsid w:val="009F5C38"/>
    <w:rsid w:val="00B8132A"/>
    <w:rsid w:val="00D44373"/>
    <w:rsid w:val="00D86317"/>
    <w:rsid w:val="00EC361A"/>
    <w:rsid w:val="00F1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9B5A"/>
  <w15:docId w15:val="{33FA89D6-7457-4F6B-B2A4-F0B65729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5B73C6"/>
    <w:pPr>
      <w:jc w:val="center"/>
    </w:pPr>
    <w:rPr>
      <w:rFonts w:cstheme="minorBidi"/>
      <w:b/>
      <w:bCs/>
      <w:lang w:eastAsia="en-US"/>
    </w:rPr>
  </w:style>
  <w:style w:type="character" w:customStyle="1" w:styleId="a5">
    <w:name w:val="Название Знак"/>
    <w:basedOn w:val="a0"/>
    <w:link w:val="a3"/>
    <w:rsid w:val="005B73C6"/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Title"/>
    <w:basedOn w:val="a"/>
    <w:next w:val="a"/>
    <w:link w:val="a6"/>
    <w:uiPriority w:val="10"/>
    <w:qFormat/>
    <w:rsid w:val="005B73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5B73C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34"/>
    <w:qFormat/>
    <w:rsid w:val="00F1073B"/>
    <w:pPr>
      <w:ind w:left="720"/>
      <w:contextualSpacing/>
    </w:pPr>
  </w:style>
  <w:style w:type="table" w:styleId="a8">
    <w:name w:val="Table Grid"/>
    <w:basedOn w:val="a1"/>
    <w:uiPriority w:val="59"/>
    <w:rsid w:val="00D86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E73D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9">
    <w:name w:val="Текст акта"/>
    <w:qFormat/>
    <w:rsid w:val="005E73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Strong"/>
    <w:basedOn w:val="a0"/>
    <w:uiPriority w:val="22"/>
    <w:qFormat/>
    <w:rsid w:val="005E73DA"/>
    <w:rPr>
      <w:b/>
      <w:bCs/>
    </w:rPr>
  </w:style>
  <w:style w:type="paragraph" w:styleId="ab">
    <w:name w:val="Normal (Web)"/>
    <w:basedOn w:val="a"/>
    <w:uiPriority w:val="99"/>
    <w:semiHidden/>
    <w:unhideWhenUsed/>
    <w:rsid w:val="005E73DA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3F3C9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F3C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Евгений Сергеевич</dc:creator>
  <cp:keywords/>
  <dc:description/>
  <cp:lastModifiedBy>Шевякова Светлана Евгеньевна</cp:lastModifiedBy>
  <cp:revision>5</cp:revision>
  <cp:lastPrinted>2024-10-17T13:35:00Z</cp:lastPrinted>
  <dcterms:created xsi:type="dcterms:W3CDTF">2024-10-16T09:10:00Z</dcterms:created>
  <dcterms:modified xsi:type="dcterms:W3CDTF">2024-10-17T13:35:00Z</dcterms:modified>
</cp:coreProperties>
</file>