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B1" w:rsidRPr="00FE67B1" w:rsidRDefault="00FE67B1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>Утверждено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E67B1" w:rsidRPr="00FE67B1" w:rsidRDefault="00FE67B1" w:rsidP="00FE6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jc w:val="right"/>
        <w:rPr>
          <w:rFonts w:cs="Times New Roman"/>
          <w:sz w:val="28"/>
          <w:szCs w:val="28"/>
          <w:u w:val="single"/>
        </w:rPr>
      </w:pPr>
      <w:bookmarkStart w:id="0" w:name="P34"/>
      <w:bookmarkEnd w:id="0"/>
    </w:p>
    <w:p w:rsidR="00FE67B1" w:rsidRPr="00FE67B1" w:rsidRDefault="00FE67B1" w:rsidP="00FE67B1">
      <w:pPr>
        <w:jc w:val="both"/>
        <w:rPr>
          <w:rFonts w:cs="Times New Roman"/>
          <w:b/>
          <w:color w:val="FF0000"/>
          <w:sz w:val="28"/>
          <w:szCs w:val="28"/>
        </w:rPr>
      </w:pPr>
    </w:p>
    <w:p w:rsidR="00FE67B1" w:rsidRPr="00FE67B1" w:rsidRDefault="00FE67B1" w:rsidP="00FE67B1">
      <w:pPr>
        <w:spacing w:line="259" w:lineRule="auto"/>
        <w:ind w:firstLine="567"/>
        <w:jc w:val="center"/>
        <w:rPr>
          <w:rFonts w:eastAsia="Calibri" w:cs="Times New Roman"/>
          <w:sz w:val="28"/>
          <w:szCs w:val="28"/>
          <w:lang w:eastAsia="en-US"/>
        </w:rPr>
      </w:pPr>
      <w:bookmarkStart w:id="1" w:name="P31"/>
      <w:bookmarkEnd w:id="1"/>
      <w:r w:rsidRPr="00FE67B1">
        <w:rPr>
          <w:rFonts w:eastAsia="Calibri" w:cs="Times New Roman"/>
          <w:sz w:val="28"/>
          <w:szCs w:val="28"/>
          <w:lang w:eastAsia="en-US"/>
        </w:rPr>
        <w:t xml:space="preserve">Состав комиссии </w:t>
      </w:r>
    </w:p>
    <w:p w:rsidR="00FE67B1" w:rsidRPr="00FE67B1" w:rsidRDefault="00FE67B1" w:rsidP="00FE67B1">
      <w:pPr>
        <w:spacing w:line="259" w:lineRule="auto"/>
        <w:ind w:firstLine="567"/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 xml:space="preserve">по списанию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sz w:val="28"/>
          <w:szCs w:val="28"/>
        </w:rPr>
        <w:t>администрации Плесецкого муниципального округа Архангельской области</w:t>
      </w:r>
    </w:p>
    <w:p w:rsidR="00FE67B1" w:rsidRPr="00FE67B1" w:rsidRDefault="00FE67B1" w:rsidP="00FE67B1">
      <w:pPr>
        <w:spacing w:line="259" w:lineRule="auto"/>
        <w:ind w:firstLine="567"/>
        <w:jc w:val="center"/>
        <w:rPr>
          <w:rFonts w:eastAsia="Calibri" w:cs="Times New Roman"/>
          <w:sz w:val="28"/>
          <w:szCs w:val="28"/>
          <w:lang w:eastAsia="en-US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4112"/>
        <w:gridCol w:w="5953"/>
      </w:tblGrid>
      <w:tr w:rsidR="00FE67B1" w:rsidRPr="00FE67B1" w:rsidTr="00B14AAE">
        <w:trPr>
          <w:cantSplit/>
          <w:trHeight w:val="611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Истомина Алёна Алексеевна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и.о. заместителя главы – руководитель аппарата, председатель комиссии;</w:t>
            </w:r>
          </w:p>
        </w:tc>
      </w:tr>
      <w:tr w:rsidR="00FE67B1" w:rsidRPr="00FE67B1" w:rsidTr="00B14AAE">
        <w:trPr>
          <w:cantSplit/>
          <w:trHeight w:val="323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rPr>
          <w:cantSplit/>
          <w:trHeight w:val="628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Шевякова Светлана Евгеньевна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начальник правового отдела, заместитель председателя комиссии;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Корбуева Дарья Юрьевна</w:t>
            </w:r>
          </w:p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 xml:space="preserve">начальник отдела муниципальных закупок, </w:t>
            </w:r>
            <w:r w:rsidRPr="00FE67B1">
              <w:rPr>
                <w:rFonts w:cs="Times New Roman"/>
                <w:sz w:val="28"/>
                <w:szCs w:val="28"/>
              </w:rPr>
              <w:t>секретарь комиссии</w:t>
            </w:r>
            <w:r w:rsidRPr="00FE67B1">
              <w:rPr>
                <w:rFonts w:cs="Times New Roman"/>
                <w:sz w:val="28"/>
                <w:szCs w:val="28"/>
                <w:lang w:eastAsia="en-US"/>
              </w:rPr>
              <w:t>;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Спиридонова Юлия Владимировна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 xml:space="preserve">главный специалист отдела муниципальных закупок; 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Драганчук Мария Александровна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>начальник отдела бухгалтерского учета и отчетности;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Геращенко Любовь Валентиновна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>консультант отдела бухгалтерского учета и отчетности;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Разживина Анна Александровна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>главный специалист отдела бухгалтерского учета и отчетности;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Беннер Полина Валерьевна</w:t>
            </w:r>
          </w:p>
        </w:tc>
        <w:tc>
          <w:tcPr>
            <w:tcW w:w="5953" w:type="dxa"/>
          </w:tcPr>
          <w:p w:rsidR="00FE67B1" w:rsidRPr="00FE67B1" w:rsidRDefault="00FE67B1" w:rsidP="00944910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5A7621" w:rsidRPr="00FE67B1">
              <w:rPr>
                <w:rFonts w:cs="Times New Roman"/>
                <w:sz w:val="28"/>
                <w:szCs w:val="28"/>
                <w:lang w:eastAsia="en-US"/>
              </w:rPr>
              <w:t>отдела бухгалтерского учета и отчетности</w:t>
            </w:r>
            <w:r w:rsidRPr="00FE67B1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jc w:val="both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Клементьева</w:t>
            </w:r>
          </w:p>
          <w:p w:rsidR="00FE67B1" w:rsidRPr="00FE67B1" w:rsidRDefault="00FE67B1" w:rsidP="00B14AAE">
            <w:pPr>
              <w:jc w:val="both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Марина Геннадьевна</w:t>
            </w:r>
          </w:p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>бухгалтер МКУ «ЭТП».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Default="00FE67B1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44910" w:rsidRDefault="00944910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4910" w:rsidRDefault="00944910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4910" w:rsidRDefault="00944910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E67B1" w:rsidRPr="00FE67B1" w:rsidRDefault="00FE67B1" w:rsidP="00FE6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jc w:val="right"/>
        <w:rPr>
          <w:rFonts w:cs="Times New Roman"/>
          <w:sz w:val="28"/>
          <w:szCs w:val="28"/>
          <w:u w:val="single"/>
        </w:rPr>
      </w:pPr>
    </w:p>
    <w:p w:rsidR="00FE67B1" w:rsidRPr="00FE67B1" w:rsidRDefault="00FE67B1" w:rsidP="00FE67B1">
      <w:pPr>
        <w:jc w:val="both"/>
        <w:rPr>
          <w:rFonts w:cs="Times New Roman"/>
          <w:b/>
          <w:color w:val="FF0000"/>
          <w:sz w:val="28"/>
          <w:szCs w:val="28"/>
        </w:rPr>
      </w:pPr>
    </w:p>
    <w:p w:rsidR="00FE67B1" w:rsidRPr="00FE67B1" w:rsidRDefault="00FE67B1" w:rsidP="00FE67B1">
      <w:pPr>
        <w:keepNext/>
        <w:keepLines/>
        <w:shd w:val="clear" w:color="auto" w:fill="FFFFFF"/>
        <w:ind w:firstLine="567"/>
        <w:jc w:val="center"/>
        <w:textAlignment w:val="baseline"/>
        <w:outlineLvl w:val="2"/>
        <w:rPr>
          <w:rFonts w:cs="Times New Roman"/>
          <w:b/>
          <w:bCs/>
          <w:spacing w:val="2"/>
          <w:sz w:val="28"/>
          <w:szCs w:val="28"/>
          <w:shd w:val="clear" w:color="auto" w:fill="FFFFFF"/>
        </w:rPr>
      </w:pPr>
      <w:r w:rsidRPr="00FE67B1">
        <w:rPr>
          <w:rFonts w:cs="Times New Roman"/>
          <w:b/>
          <w:bCs/>
          <w:spacing w:val="2"/>
          <w:sz w:val="28"/>
          <w:szCs w:val="28"/>
          <w:shd w:val="clear" w:color="auto" w:fill="FFFFFF"/>
        </w:rPr>
        <w:t>Положение</w:t>
      </w:r>
    </w:p>
    <w:p w:rsidR="00FE67B1" w:rsidRPr="00FE67B1" w:rsidRDefault="00FE67B1" w:rsidP="00FE67B1">
      <w:pPr>
        <w:keepNext/>
        <w:keepLines/>
        <w:shd w:val="clear" w:color="auto" w:fill="FFFFFF"/>
        <w:ind w:firstLine="567"/>
        <w:jc w:val="center"/>
        <w:textAlignment w:val="baseline"/>
        <w:outlineLvl w:val="2"/>
        <w:rPr>
          <w:rFonts w:cs="Times New Roman"/>
          <w:b/>
          <w:bCs/>
          <w:spacing w:val="2"/>
          <w:sz w:val="28"/>
          <w:szCs w:val="28"/>
          <w:shd w:val="clear" w:color="auto" w:fill="FFFFFF"/>
        </w:rPr>
      </w:pPr>
      <w:r w:rsidRPr="00FE67B1">
        <w:rPr>
          <w:rFonts w:cs="Times New Roman"/>
          <w:b/>
          <w:bCs/>
          <w:spacing w:val="2"/>
          <w:sz w:val="28"/>
          <w:szCs w:val="28"/>
          <w:shd w:val="clear" w:color="auto" w:fill="FFFFFF"/>
        </w:rPr>
        <w:t xml:space="preserve"> о комиссии по списанию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b/>
          <w:sz w:val="28"/>
          <w:szCs w:val="28"/>
        </w:rPr>
        <w:t>администрации Плесецкого муниципального округа Архангельской области</w:t>
      </w:r>
    </w:p>
    <w:p w:rsidR="00FE67B1" w:rsidRPr="00FE67B1" w:rsidRDefault="00FE67B1" w:rsidP="00FE67B1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cs="Times New Roman"/>
          <w:spacing w:val="2"/>
          <w:sz w:val="28"/>
          <w:szCs w:val="28"/>
        </w:rPr>
      </w:pPr>
    </w:p>
    <w:p w:rsidR="00FE67B1" w:rsidRPr="00FE67B1" w:rsidRDefault="00FE67B1" w:rsidP="00FE67B1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cs="Times New Roman"/>
          <w:spacing w:val="2"/>
          <w:sz w:val="28"/>
          <w:szCs w:val="28"/>
        </w:rPr>
      </w:pPr>
      <w:r w:rsidRPr="00FE67B1">
        <w:rPr>
          <w:rFonts w:cs="Times New Roman"/>
          <w:spacing w:val="2"/>
          <w:sz w:val="28"/>
          <w:szCs w:val="28"/>
        </w:rPr>
        <w:t xml:space="preserve"> 1.Общие положения</w:t>
      </w:r>
    </w:p>
    <w:p w:rsidR="00FE67B1" w:rsidRPr="00FE67B1" w:rsidRDefault="00FE67B1" w:rsidP="00FE67B1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cs="Times New Roman"/>
          <w:spacing w:val="2"/>
          <w:sz w:val="28"/>
          <w:szCs w:val="28"/>
        </w:rPr>
      </w:pPr>
      <w:r w:rsidRPr="00FE67B1">
        <w:rPr>
          <w:rFonts w:cs="Times New Roman"/>
          <w:spacing w:val="2"/>
          <w:sz w:val="28"/>
          <w:szCs w:val="28"/>
        </w:rPr>
        <w:br/>
      </w:r>
      <w:r w:rsidRPr="00FE67B1">
        <w:rPr>
          <w:rFonts w:cs="Times New Roman"/>
          <w:spacing w:val="2"/>
          <w:sz w:val="28"/>
          <w:szCs w:val="28"/>
        </w:rPr>
        <w:tab/>
        <w:t xml:space="preserve">1.1. Положение о комиссии по списанию 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sz w:val="28"/>
          <w:szCs w:val="28"/>
        </w:rPr>
        <w:t>администрации Плесецкого муниципального округа Архангельской области</w:t>
      </w:r>
      <w:r w:rsidRPr="00FE67B1">
        <w:rPr>
          <w:rFonts w:cs="Times New Roman"/>
          <w:spacing w:val="2"/>
          <w:sz w:val="28"/>
          <w:szCs w:val="28"/>
        </w:rPr>
        <w:t xml:space="preserve">(далее - Комиссия), определяет процедуру проведения списания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sz w:val="28"/>
          <w:szCs w:val="28"/>
        </w:rPr>
        <w:t>администрации Плесецкого муниципального округа Архангельской области</w:t>
      </w:r>
      <w:r w:rsidRPr="00FE67B1">
        <w:rPr>
          <w:rFonts w:cs="Times New Roman"/>
          <w:spacing w:val="2"/>
          <w:sz w:val="28"/>
          <w:szCs w:val="28"/>
        </w:rPr>
        <w:t>.</w:t>
      </w:r>
      <w:r w:rsidRPr="00FE67B1">
        <w:rPr>
          <w:rFonts w:cs="Times New Roman"/>
          <w:spacing w:val="2"/>
          <w:sz w:val="28"/>
          <w:szCs w:val="28"/>
        </w:rPr>
        <w:br/>
      </w:r>
      <w:r w:rsidRPr="00FE67B1">
        <w:rPr>
          <w:rFonts w:cs="Times New Roman"/>
          <w:spacing w:val="2"/>
          <w:sz w:val="28"/>
          <w:szCs w:val="28"/>
        </w:rPr>
        <w:tab/>
        <w:t>1.2. В своей деятельности Комиссия руководствуется </w:t>
      </w:r>
      <w:hyperlink r:id="rId7" w:history="1">
        <w:r w:rsidRPr="00FE67B1">
          <w:rPr>
            <w:rFonts w:cs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FE67B1">
        <w:rPr>
          <w:rFonts w:cs="Times New Roman"/>
          <w:spacing w:val="2"/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  <w:bookmarkStart w:id="2" w:name="bookmark6"/>
    </w:p>
    <w:p w:rsidR="00FE67B1" w:rsidRPr="00FE67B1" w:rsidRDefault="00FE67B1" w:rsidP="00FE67B1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cs="Times New Roman"/>
          <w:spacing w:val="2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tabs>
          <w:tab w:val="left" w:pos="322"/>
        </w:tabs>
        <w:spacing w:after="260"/>
        <w:ind w:firstLine="567"/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  <w:lang w:val="en-US"/>
        </w:rPr>
        <w:t>II</w:t>
      </w:r>
      <w:r w:rsidRPr="00FE67B1">
        <w:rPr>
          <w:rFonts w:cs="Times New Roman"/>
          <w:sz w:val="28"/>
          <w:szCs w:val="28"/>
        </w:rPr>
        <w:t xml:space="preserve"> Состав, организация деятельности комиссии </w:t>
      </w:r>
      <w:bookmarkEnd w:id="2"/>
    </w:p>
    <w:p w:rsidR="00FE67B1" w:rsidRPr="00FE67B1" w:rsidRDefault="00FE67B1" w:rsidP="00FE67B1">
      <w:pPr>
        <w:pStyle w:val="11"/>
        <w:shd w:val="clear" w:color="auto" w:fill="auto"/>
        <w:spacing w:after="0"/>
        <w:ind w:firstLine="709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2.1 Комиссию возглавляет председатель, осуществляющий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</w:t>
      </w:r>
      <w:r w:rsidRPr="00FE67B1">
        <w:rPr>
          <w:rFonts w:cs="Times New Roman"/>
          <w:sz w:val="28"/>
          <w:szCs w:val="28"/>
        </w:rPr>
        <w:br/>
      </w:r>
      <w:r w:rsidRPr="00FE67B1">
        <w:rPr>
          <w:rFonts w:cs="Times New Roman"/>
          <w:sz w:val="28"/>
          <w:szCs w:val="28"/>
        </w:rPr>
        <w:tab/>
        <w:t>2.2. Минимальное количество членов Комиссии составляет пять человек с учетом председателя Комиссии.</w:t>
      </w:r>
      <w:r w:rsidRPr="00FE67B1">
        <w:rPr>
          <w:rFonts w:cs="Times New Roman"/>
          <w:sz w:val="28"/>
          <w:szCs w:val="28"/>
        </w:rPr>
        <w:br/>
      </w:r>
      <w:r w:rsidRPr="00FE67B1">
        <w:rPr>
          <w:rFonts w:cs="Times New Roman"/>
          <w:sz w:val="28"/>
          <w:szCs w:val="28"/>
        </w:rPr>
        <w:tab/>
        <w:t>2.3 Секретарь Комиссии осуществляет организацию работы Комиссии.</w:t>
      </w:r>
    </w:p>
    <w:p w:rsidR="00FE67B1" w:rsidRPr="00FE67B1" w:rsidRDefault="00FE67B1" w:rsidP="00FE67B1">
      <w:pPr>
        <w:pStyle w:val="11"/>
        <w:shd w:val="clear" w:color="auto" w:fill="auto"/>
        <w:spacing w:after="0"/>
        <w:ind w:firstLine="709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2.4 Комиссия осуществляет списание начисленных и неуплаченных сумм неустоек (штрафов, пеней) по контрактам, обязательства по которым исполнены в полном объеме, за исключением контрактов, по которым:</w:t>
      </w:r>
    </w:p>
    <w:p w:rsidR="00FE67B1" w:rsidRPr="00FE67B1" w:rsidRDefault="00FE67B1" w:rsidP="00FE67B1">
      <w:pPr>
        <w:ind w:firstLine="540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а) в 2022 году обязательства не были исполнены в полном объеме в связи с существенным увеличением в 2022 году цен на строительные ресурсы, повлекшем невозможность исполнения контракта поставщиком (подрядчиком, исполнителем);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б) обязательства не были исполнены в полном объеме по причине возникновения при исполнении контракта не зависящих от сторон контракта </w:t>
      </w:r>
      <w:r w:rsidRPr="00FE67B1">
        <w:rPr>
          <w:rFonts w:cs="Times New Roman"/>
          <w:sz w:val="28"/>
          <w:szCs w:val="28"/>
        </w:rPr>
        <w:lastRenderedPageBreak/>
        <w:t>обстоятельств, влекущих невозможность его исполнения без изменения условий, в связи с мобилизацией в Российской Федерации,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 (далее - санкции), и (или) свведением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</w:p>
    <w:p w:rsidR="00FE67B1" w:rsidRPr="00FE67B1" w:rsidRDefault="00FE67B1" w:rsidP="00FE67B1">
      <w:pPr>
        <w:ind w:firstLine="567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  <w:lang w:val="en-US"/>
        </w:rPr>
        <w:t>III</w:t>
      </w:r>
      <w:r w:rsidRPr="00FE67B1">
        <w:rPr>
          <w:rFonts w:cs="Times New Roman"/>
          <w:sz w:val="28"/>
          <w:szCs w:val="28"/>
        </w:rPr>
        <w:t xml:space="preserve">.Списание начисленных и неуплаченных </w:t>
      </w:r>
    </w:p>
    <w:p w:rsidR="00FE67B1" w:rsidRPr="00FE67B1" w:rsidRDefault="00FE67B1" w:rsidP="00FE67B1">
      <w:pPr>
        <w:ind w:firstLine="567"/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сумм неустоек (штрафов, пеней)</w:t>
      </w:r>
    </w:p>
    <w:p w:rsidR="00FE67B1" w:rsidRPr="00FE67B1" w:rsidRDefault="00FE67B1" w:rsidP="00FE67B1">
      <w:pPr>
        <w:ind w:firstLine="567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3.1. Списание начисленных и неуплаченных сумм неустоек (штрафов, пеней) осуществляется заказчиком в следующих случаях и порядке: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случаев, предусмотренных </w:t>
      </w:r>
      <w:hyperlink w:anchor="Par6" w:history="1">
        <w:r w:rsidRPr="00FE67B1">
          <w:rPr>
            <w:rFonts w:cs="Times New Roman"/>
            <w:sz w:val="28"/>
            <w:szCs w:val="28"/>
          </w:rPr>
          <w:t>подпунктами «в»</w:t>
        </w:r>
      </w:hyperlink>
      <w:r w:rsidRPr="00FE67B1">
        <w:rPr>
          <w:rFonts w:cs="Times New Roman"/>
          <w:sz w:val="28"/>
          <w:szCs w:val="28"/>
        </w:rPr>
        <w:t xml:space="preserve"> - </w:t>
      </w:r>
      <w:hyperlink w:anchor="Par10" w:history="1">
        <w:r w:rsidRPr="00FE67B1">
          <w:rPr>
            <w:rFonts w:cs="Times New Roman"/>
            <w:sz w:val="28"/>
            <w:szCs w:val="28"/>
          </w:rPr>
          <w:t>«г»</w:t>
        </w:r>
      </w:hyperlink>
      <w:r w:rsidRPr="00FE67B1">
        <w:rPr>
          <w:rFonts w:cs="Times New Roman"/>
          <w:sz w:val="28"/>
          <w:szCs w:val="28"/>
        </w:rPr>
        <w:t xml:space="preserve"> настоящего пункта;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 </w:t>
      </w:r>
      <w:hyperlink w:anchor="Par6" w:history="1">
        <w:r w:rsidRPr="00FE67B1">
          <w:rPr>
            <w:rFonts w:cs="Times New Roman"/>
            <w:sz w:val="28"/>
            <w:szCs w:val="28"/>
          </w:rPr>
          <w:t>подпунктами «в»</w:t>
        </w:r>
      </w:hyperlink>
      <w:r w:rsidRPr="00FE67B1">
        <w:rPr>
          <w:rFonts w:cs="Times New Roman"/>
          <w:sz w:val="28"/>
          <w:szCs w:val="28"/>
        </w:rPr>
        <w:t xml:space="preserve"> - </w:t>
      </w:r>
      <w:hyperlink w:anchor="Par10" w:history="1">
        <w:r w:rsidRPr="00FE67B1">
          <w:rPr>
            <w:rFonts w:cs="Times New Roman"/>
            <w:sz w:val="28"/>
            <w:szCs w:val="28"/>
          </w:rPr>
          <w:t>«г»</w:t>
        </w:r>
      </w:hyperlink>
      <w:r w:rsidRPr="00FE67B1">
        <w:rPr>
          <w:rFonts w:cs="Times New Roman"/>
          <w:sz w:val="28"/>
          <w:szCs w:val="28"/>
        </w:rPr>
        <w:t xml:space="preserve"> настоящего пункта;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bookmarkStart w:id="3" w:name="Par6"/>
      <w:bookmarkEnd w:id="3"/>
      <w:r w:rsidRPr="00FE67B1">
        <w:rPr>
          <w:rFonts w:cs="Times New Roman"/>
          <w:sz w:val="28"/>
          <w:szCs w:val="28"/>
        </w:rPr>
        <w:t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2022 году цен на строительные ресурсы, повлекшем невозможность исполнения контракта поставщиком (подрядчиком, исполнителем), заказчик осуществляет списание начисленных и неуплаченных сумм неустоек (штрафов, пеней) в период с даты заключения контракта до даты представления предусмотренного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bookmarkStart w:id="4" w:name="Par10"/>
      <w:bookmarkEnd w:id="4"/>
      <w:r w:rsidRPr="00FE67B1">
        <w:rPr>
          <w:rFonts w:cs="Times New Roman"/>
          <w:sz w:val="28"/>
          <w:szCs w:val="28"/>
        </w:rPr>
        <w:t xml:space="preserve">г)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</w:t>
      </w:r>
      <w:r w:rsidRPr="00FE67B1">
        <w:rPr>
          <w:rFonts w:cs="Times New Roman"/>
          <w:sz w:val="28"/>
          <w:szCs w:val="28"/>
        </w:rPr>
        <w:lastRenderedPageBreak/>
        <w:t>характера, заказчик осуществляет списание начисленных и неуплаченных сумм неустоек (штрафов, пеней).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3.2.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3.3.</w:t>
      </w:r>
      <w:bookmarkStart w:id="5" w:name="Par0"/>
      <w:bookmarkEnd w:id="5"/>
      <w:r w:rsidRPr="00FE67B1">
        <w:rPr>
          <w:rFonts w:cs="Times New Roman"/>
          <w:sz w:val="28"/>
          <w:szCs w:val="28"/>
        </w:rPr>
        <w:t xml:space="preserve"> 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ее списании является: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bookmarkStart w:id="6" w:name="Par1"/>
      <w:bookmarkStart w:id="7" w:name="Par11"/>
      <w:bookmarkEnd w:id="6"/>
      <w:bookmarkEnd w:id="7"/>
      <w:r w:rsidRPr="00FE67B1">
        <w:rPr>
          <w:rFonts w:cs="Times New Roman"/>
          <w:sz w:val="28"/>
          <w:szCs w:val="28"/>
        </w:rPr>
        <w:t xml:space="preserve">а) в случае, предусмотренном </w:t>
      </w:r>
      <w:hyperlink r:id="rId8" w:history="1">
        <w:r w:rsidRPr="00FE67B1">
          <w:rPr>
            <w:rFonts w:cs="Times New Roman"/>
            <w:sz w:val="28"/>
            <w:szCs w:val="28"/>
          </w:rPr>
          <w:t>подпунктами «а», «б» пункта 3.1</w:t>
        </w:r>
      </w:hyperlink>
      <w:r w:rsidRPr="00FE67B1">
        <w:rPr>
          <w:rFonts w:cs="Times New Roman"/>
          <w:sz w:val="28"/>
          <w:szCs w:val="28"/>
        </w:rPr>
        <w:t xml:space="preserve"> настоящего Положения, -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б) в случае, предусмотренном </w:t>
      </w:r>
      <w:hyperlink r:id="rId9" w:history="1">
        <w:r w:rsidRPr="00FE67B1">
          <w:rPr>
            <w:rFonts w:cs="Times New Roman"/>
            <w:sz w:val="28"/>
            <w:szCs w:val="28"/>
          </w:rPr>
          <w:t>подпунктом «в» пункта 3</w:t>
        </w:r>
      </w:hyperlink>
      <w:r w:rsidRPr="00FE67B1">
        <w:rPr>
          <w:rFonts w:cs="Times New Roman"/>
          <w:sz w:val="28"/>
          <w:szCs w:val="28"/>
        </w:rPr>
        <w:t xml:space="preserve">.1 настоящего Положения, - заключение сторонами контракта соглашения об увеличении цены контракта в соответствии с положениями </w:t>
      </w:r>
      <w:hyperlink r:id="rId10" w:history="1">
        <w:r w:rsidRPr="00FE67B1">
          <w:rPr>
            <w:rFonts w:cs="Times New Roman"/>
            <w:sz w:val="28"/>
            <w:szCs w:val="28"/>
          </w:rPr>
          <w:t>постановления</w:t>
        </w:r>
      </w:hyperlink>
      <w:r w:rsidRPr="00FE67B1">
        <w:rPr>
          <w:rFonts w:cs="Times New Roman"/>
          <w:sz w:val="28"/>
          <w:szCs w:val="28"/>
        </w:rPr>
        <w:t xml:space="preserve"> Правительства Российской Федерации от 9 августа 2021 г. №1315 «О внесении изменений в некоторые акты Правительства Российской Федерации»;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в) в случае, предусмотренном </w:t>
      </w:r>
      <w:hyperlink r:id="rId11" w:history="1">
        <w:r w:rsidRPr="00FE67B1">
          <w:rPr>
            <w:rFonts w:cs="Times New Roman"/>
            <w:sz w:val="28"/>
            <w:szCs w:val="28"/>
          </w:rPr>
          <w:t>подпунктом «г» пункта 3</w:t>
        </w:r>
      </w:hyperlink>
      <w:r w:rsidRPr="00FE67B1">
        <w:rPr>
          <w:rFonts w:cs="Times New Roman"/>
          <w:sz w:val="28"/>
          <w:szCs w:val="28"/>
        </w:rPr>
        <w:t>.1 настоящего Положения, - 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3.4.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3.5. При наличии оснований и документов, указанных в </w:t>
      </w:r>
      <w:hyperlink w:anchor="Par0" w:history="1">
        <w:r w:rsidRPr="00FE67B1">
          <w:rPr>
            <w:rFonts w:cs="Times New Roman"/>
            <w:sz w:val="28"/>
            <w:szCs w:val="28"/>
          </w:rPr>
          <w:t>пункте 3.2</w:t>
        </w:r>
      </w:hyperlink>
      <w:r w:rsidRPr="00FE67B1">
        <w:rPr>
          <w:rFonts w:cs="Times New Roman"/>
          <w:sz w:val="28"/>
          <w:szCs w:val="28"/>
        </w:rPr>
        <w:t xml:space="preserve"> настоящего Положения, заказчик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3.7. Решение о списании начисленной и неуплаченной суммы неустоек (штрафов, пеней) принимается Комиссией, на основании которого издается распорядительный акт администрации Плесецкого муниципального округа о списании начисленных сумм неустоек (штрафов, пеней) (приложение 1 к настоящему Положению).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3.8. Списание начисленных и неуплаченных сумм неустоек (штрафов, пеней)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</w:t>
      </w:r>
      <w:r w:rsidRPr="00FE67B1">
        <w:rPr>
          <w:rFonts w:cs="Times New Roman"/>
          <w:sz w:val="28"/>
          <w:szCs w:val="28"/>
        </w:rPr>
        <w:lastRenderedPageBreak/>
        <w:t xml:space="preserve">неуплаченной суммы неустоек (штрафов, пеней), указанного в </w:t>
      </w:r>
      <w:hyperlink r:id="rId12" w:history="1">
        <w:r w:rsidRPr="00FE67B1">
          <w:rPr>
            <w:rFonts w:cs="Times New Roman"/>
            <w:sz w:val="28"/>
            <w:szCs w:val="28"/>
          </w:rPr>
          <w:t xml:space="preserve">пункте </w:t>
        </w:r>
      </w:hyperlink>
      <w:r w:rsidRPr="00FE67B1">
        <w:rPr>
          <w:rFonts w:cs="Times New Roman"/>
          <w:sz w:val="28"/>
          <w:szCs w:val="28"/>
        </w:rPr>
        <w:t>3.7. настоящих Правил, в течение 5 рабочих дней со дня принятия такого решения.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3.9. Заказчик в течение 20 дней со дня принятия решения о списании начисленной и неуплаченной суммы неустоек (штрафов, пеней), указанного в </w:t>
      </w:r>
      <w:hyperlink r:id="rId13" w:history="1">
        <w:r w:rsidRPr="00FE67B1">
          <w:rPr>
            <w:rFonts w:cs="Times New Roman"/>
            <w:sz w:val="28"/>
            <w:szCs w:val="28"/>
          </w:rPr>
          <w:t>пункте 3.7.</w:t>
        </w:r>
      </w:hyperlink>
      <w:r w:rsidRPr="00FE67B1">
        <w:rPr>
          <w:rFonts w:cs="Times New Roman"/>
          <w:sz w:val="28"/>
          <w:szCs w:val="28"/>
        </w:rPr>
        <w:t xml:space="preserve"> настоящих Правил,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 (Приложение 2 к настоящему Положению).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tabs>
          <w:tab w:val="left" w:leader="underscore" w:pos="8090"/>
          <w:tab w:val="left" w:leader="underscore" w:pos="9343"/>
        </w:tabs>
        <w:spacing w:after="260"/>
        <w:ind w:firstLine="0"/>
        <w:rPr>
          <w:rFonts w:cs="Times New Roman"/>
          <w:sz w:val="28"/>
          <w:szCs w:val="28"/>
        </w:rPr>
      </w:pPr>
      <w:bookmarkStart w:id="8" w:name="bookmark9"/>
    </w:p>
    <w:p w:rsidR="00FE67B1" w:rsidRPr="00FE67B1" w:rsidRDefault="00FE67B1" w:rsidP="00FE67B1">
      <w:pPr>
        <w:pStyle w:val="11"/>
        <w:shd w:val="clear" w:color="auto" w:fill="auto"/>
        <w:tabs>
          <w:tab w:val="left" w:leader="underscore" w:pos="8090"/>
          <w:tab w:val="left" w:leader="underscore" w:pos="9343"/>
        </w:tabs>
        <w:spacing w:after="260"/>
        <w:ind w:firstLine="0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tabs>
          <w:tab w:val="left" w:leader="underscore" w:pos="8090"/>
          <w:tab w:val="left" w:leader="underscore" w:pos="9343"/>
        </w:tabs>
        <w:spacing w:after="260"/>
        <w:ind w:firstLine="0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Положению,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>утвержденному</w:t>
      </w:r>
      <w:bookmarkEnd w:id="8"/>
      <w:r w:rsidRPr="00FE67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eastAsia="Calibri"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eastAsia="Calibri" w:cs="Times New Roman"/>
          <w:sz w:val="28"/>
          <w:szCs w:val="28"/>
        </w:rPr>
      </w:pP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 xml:space="preserve">РЕШЕНИЕ КОМИССИИ </w:t>
      </w: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>О списании неустойки (штрафа, пени)</w:t>
      </w: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 xml:space="preserve">по муниципальному контракту № ____ от ___________  </w:t>
      </w: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>на ___________________________________________</w:t>
      </w:r>
    </w:p>
    <w:p w:rsidR="00FE67B1" w:rsidRPr="00FE67B1" w:rsidRDefault="00FE67B1" w:rsidP="00FE67B1">
      <w:pPr>
        <w:rPr>
          <w:rFonts w:eastAsia="Calibri" w:cs="Times New Roman"/>
          <w:sz w:val="28"/>
          <w:szCs w:val="28"/>
          <w:lang w:eastAsia="en-US"/>
        </w:rPr>
      </w:pPr>
    </w:p>
    <w:p w:rsidR="00FE67B1" w:rsidRPr="00FE67B1" w:rsidRDefault="00FE67B1" w:rsidP="00FE67B1">
      <w:pPr>
        <w:tabs>
          <w:tab w:val="left" w:pos="709"/>
          <w:tab w:val="left" w:pos="2410"/>
          <w:tab w:val="left" w:pos="5670"/>
        </w:tabs>
        <w:ind w:right="-52"/>
        <w:jc w:val="both"/>
        <w:rPr>
          <w:rFonts w:cs="Times New Roman"/>
          <w:sz w:val="28"/>
          <w:szCs w:val="28"/>
        </w:rPr>
      </w:pPr>
      <w:r w:rsidRPr="00FE67B1">
        <w:rPr>
          <w:rFonts w:eastAsia="Calibri" w:cs="Times New Roman"/>
          <w:sz w:val="28"/>
          <w:szCs w:val="28"/>
          <w:lang w:eastAsia="en-US"/>
        </w:rPr>
        <w:tab/>
        <w:t xml:space="preserve">В соответствии с </w:t>
      </w:r>
      <w:r w:rsidRPr="00FE67B1">
        <w:rPr>
          <w:rFonts w:cs="Times New Roman"/>
          <w:bCs/>
          <w:spacing w:val="2"/>
          <w:sz w:val="28"/>
          <w:szCs w:val="28"/>
          <w:shd w:val="clear" w:color="auto" w:fill="FFFFFF"/>
        </w:rPr>
        <w:t xml:space="preserve">Положением о комиссии по списанию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sz w:val="28"/>
          <w:szCs w:val="28"/>
        </w:rPr>
        <w:t>администрации Плесецкого муниципального округа Архангельской области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, утвержденным постановлением администрации </w:t>
      </w:r>
      <w:r w:rsidRPr="00FE67B1">
        <w:rPr>
          <w:rFonts w:cs="Times New Roman"/>
          <w:sz w:val="28"/>
          <w:szCs w:val="28"/>
        </w:rPr>
        <w:t xml:space="preserve">Плесецкого муниципального округа </w:t>
      </w:r>
      <w:r w:rsidRPr="00FE67B1">
        <w:rPr>
          <w:rFonts w:eastAsia="Calibri" w:cs="Times New Roman"/>
          <w:sz w:val="28"/>
          <w:szCs w:val="28"/>
          <w:lang w:eastAsia="en-US"/>
        </w:rPr>
        <w:t>№ ____ от ___________ «</w:t>
      </w:r>
      <w:r w:rsidRPr="00FE67B1">
        <w:rPr>
          <w:rFonts w:cs="Times New Roman"/>
          <w:sz w:val="28"/>
          <w:szCs w:val="28"/>
        </w:rPr>
        <w:t>Об утверждении Положения о комиссии по списанию принятых к учету начисленных сумм неустоек (штрафов, пеней) по контрактам, заключенным для обеспечения нужд администрации Плесецкого муниципального округа Архангельской области и утверждения состава комиссии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», </w:t>
      </w:r>
      <w:r w:rsidRPr="00FE67B1">
        <w:rPr>
          <w:rFonts w:eastAsia="Calibri" w:cs="Times New Roman"/>
          <w:bCs/>
          <w:sz w:val="28"/>
          <w:szCs w:val="28"/>
          <w:lang w:eastAsia="en-US"/>
        </w:rPr>
        <w:t>комиссия в составе:</w:t>
      </w:r>
    </w:p>
    <w:p w:rsidR="00FE67B1" w:rsidRPr="00FE67B1" w:rsidRDefault="00FE67B1" w:rsidP="00FE67B1">
      <w:pPr>
        <w:ind w:firstLine="567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FE67B1" w:rsidRP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b/>
          <w:bCs/>
          <w:sz w:val="28"/>
          <w:szCs w:val="28"/>
          <w:lang w:eastAsia="en-US"/>
        </w:rPr>
        <w:t>Председателя: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 должность, Ф.И.О.;</w:t>
      </w:r>
    </w:p>
    <w:p w:rsidR="00FE67B1" w:rsidRPr="00FE67B1" w:rsidRDefault="00FE67B1" w:rsidP="00FE67B1">
      <w:pPr>
        <w:ind w:firstLine="567"/>
        <w:rPr>
          <w:rFonts w:eastAsia="Calibri" w:cs="Times New Roman"/>
          <w:b/>
          <w:sz w:val="28"/>
          <w:szCs w:val="28"/>
          <w:lang w:eastAsia="en-US"/>
        </w:rPr>
      </w:pPr>
      <w:r w:rsidRPr="00FE67B1">
        <w:rPr>
          <w:rFonts w:eastAsia="Calibri" w:cs="Times New Roman"/>
          <w:b/>
          <w:sz w:val="28"/>
          <w:szCs w:val="28"/>
          <w:lang w:eastAsia="en-US"/>
        </w:rPr>
        <w:t>Зам. председателя: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 должность, Ф.И.О.;</w:t>
      </w:r>
    </w:p>
    <w:p w:rsidR="00FE67B1" w:rsidRP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b/>
          <w:bCs/>
          <w:sz w:val="28"/>
          <w:szCs w:val="28"/>
          <w:lang w:eastAsia="en-US"/>
        </w:rPr>
        <w:t>Членов:</w:t>
      </w:r>
    </w:p>
    <w:p w:rsidR="00FE67B1" w:rsidRPr="00FE67B1" w:rsidRDefault="00FE67B1" w:rsidP="00FE67B1">
      <w:pPr>
        <w:ind w:firstLine="567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  <w:lang w:eastAsia="en-US"/>
        </w:rPr>
        <w:t xml:space="preserve">-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-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cs="Times New Roman"/>
          <w:sz w:val="28"/>
          <w:szCs w:val="28"/>
          <w:lang w:eastAsia="en-US"/>
        </w:rPr>
      </w:pPr>
      <w:r w:rsidRPr="00FE67B1">
        <w:rPr>
          <w:rFonts w:cs="Times New Roman"/>
          <w:sz w:val="28"/>
          <w:szCs w:val="28"/>
        </w:rPr>
        <w:t xml:space="preserve">-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cs="Times New Roman"/>
          <w:b/>
          <w:sz w:val="28"/>
          <w:szCs w:val="28"/>
          <w:lang w:eastAsia="en-US"/>
        </w:rPr>
        <w:t>Секретаря: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FE67B1" w:rsidRPr="00FE67B1" w:rsidRDefault="00FE67B1" w:rsidP="00FE67B1">
      <w:pPr>
        <w:ind w:firstLine="567"/>
        <w:rPr>
          <w:rFonts w:eastAsia="Calibri" w:cs="Times New Roman"/>
          <w:b/>
          <w:bCs/>
          <w:sz w:val="28"/>
          <w:szCs w:val="28"/>
          <w:lang w:eastAsia="en-US"/>
        </w:rPr>
      </w:pPr>
      <w:r w:rsidRPr="00FE67B1">
        <w:rPr>
          <w:rFonts w:eastAsia="Calibri" w:cs="Times New Roman"/>
          <w:b/>
          <w:bCs/>
          <w:sz w:val="28"/>
          <w:szCs w:val="28"/>
          <w:lang w:eastAsia="en-US"/>
        </w:rPr>
        <w:t>приняла решение</w:t>
      </w:r>
    </w:p>
    <w:p w:rsidR="00FE67B1" w:rsidRPr="00FE67B1" w:rsidRDefault="00FE67B1" w:rsidP="00FE67B1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>списать общую сумму начисленной и неуплаченной неустойки с _________________________ по муниципальному контракту № ______ от _____ на _________________________ в размере _______________ рублей, что не превышает 5% цены контракта.</w:t>
      </w:r>
    </w:p>
    <w:p w:rsidR="00FE67B1" w:rsidRP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Председатель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en-US"/>
              </w:rPr>
              <w:t>Зам. председателя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bCs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bCs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bCs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Секретарь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</w:tbl>
    <w:p w:rsidR="00FE67B1" w:rsidRPr="00FE67B1" w:rsidRDefault="00FE67B1" w:rsidP="00FE67B1">
      <w:pPr>
        <w:tabs>
          <w:tab w:val="left" w:pos="5280"/>
        </w:tabs>
        <w:suppressAutoHyphens/>
        <w:jc w:val="both"/>
        <w:rPr>
          <w:rFonts w:eastAsia="Calibri" w:cs="Times New Roman"/>
          <w:sz w:val="28"/>
          <w:szCs w:val="28"/>
          <w:lang w:eastAsia="ar-SA"/>
        </w:rPr>
      </w:pPr>
    </w:p>
    <w:p w:rsidR="00FE67B1" w:rsidRPr="00FE67B1" w:rsidRDefault="00FE67B1" w:rsidP="00FE67B1">
      <w:pPr>
        <w:tabs>
          <w:tab w:val="left" w:pos="5280"/>
        </w:tabs>
        <w:suppressAutoHyphens/>
        <w:jc w:val="both"/>
        <w:rPr>
          <w:rFonts w:eastAsia="Calibri" w:cs="Times New Roman"/>
          <w:sz w:val="28"/>
          <w:szCs w:val="28"/>
          <w:lang w:eastAsia="ar-SA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Положению,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утвержденному постановлением администрации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УВЕДОМЛЕНИЕ № _______</w:t>
      </w:r>
    </w:p>
    <w:p w:rsidR="00FE67B1" w:rsidRPr="00FE67B1" w:rsidRDefault="00FE67B1" w:rsidP="00FE67B1">
      <w:pPr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о списании начисленной и неуплаченной суммы неустоек</w:t>
      </w:r>
    </w:p>
    <w:p w:rsidR="00FE67B1" w:rsidRPr="00FE67B1" w:rsidRDefault="00FE67B1" w:rsidP="00FE67B1">
      <w:pPr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(штрафов, пеней) по контрактам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798"/>
        <w:gridCol w:w="1361"/>
        <w:gridCol w:w="1453"/>
      </w:tblGrid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Коды</w:t>
            </w: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от «__» ________ 20__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ind w:right="-551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КПП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(сокращенное наименование </w:t>
            </w:r>
            <w:hyperlink w:anchor="Par194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FE67B1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  <w:vMerge w:val="restart"/>
            <w:vAlign w:val="bottom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Наименование организационно-правовой формы заказчика</w:t>
            </w:r>
          </w:p>
        </w:tc>
        <w:tc>
          <w:tcPr>
            <w:tcW w:w="5159" w:type="dxa"/>
            <w:gridSpan w:val="2"/>
            <w:tcBorders>
              <w:right w:val="single" w:sz="4" w:space="0" w:color="auto"/>
            </w:tcBorders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  <w:vMerge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по </w:t>
            </w:r>
            <w:hyperlink r:id="rId14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по </w:t>
            </w:r>
            <w:hyperlink r:id="rId15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</w:rPr>
            </w:pPr>
            <w:r w:rsidRPr="00FE67B1">
              <w:rPr>
                <w:rFonts w:cs="Times New Roman"/>
              </w:rPr>
              <w:t xml:space="preserve">(фамилия, имя, отчество </w:t>
            </w:r>
            <w:hyperlink w:anchor="Par194" w:history="1">
              <w:r w:rsidRPr="00FE67B1">
                <w:rPr>
                  <w:rFonts w:cs="Times New Roman"/>
                  <w:color w:val="0000FF"/>
                </w:rPr>
                <w:t>&lt;*&gt;</w:t>
              </w:r>
            </w:hyperlink>
            <w:r w:rsidRPr="00FE67B1">
              <w:rPr>
                <w:rFonts w:cs="Times New Roman"/>
              </w:rPr>
              <w:t xml:space="preserve"> физического лица/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КПП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</w:rPr>
            </w:pPr>
            <w:r w:rsidRPr="00FE67B1">
              <w:rPr>
                <w:rFonts w:cs="Times New Roman"/>
              </w:rPr>
              <w:t xml:space="preserve">полное (сокращенное </w:t>
            </w:r>
            <w:hyperlink w:anchor="Par194" w:history="1">
              <w:r w:rsidRPr="00FE67B1">
                <w:rPr>
                  <w:rFonts w:cs="Times New Roman"/>
                  <w:color w:val="0000FF"/>
                </w:rPr>
                <w:t>&lt;*&gt;</w:t>
              </w:r>
            </w:hyperlink>
            <w:r w:rsidRPr="00FE67B1">
              <w:rPr>
                <w:rFonts w:cs="Times New Roman"/>
              </w:rPr>
              <w:t>) наименование юридического лица)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  <w:vMerge w:val="restart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Наименование организационно-правовой формы поставщика (подрядчика, </w:t>
            </w:r>
            <w:r w:rsidRPr="00FE67B1">
              <w:rPr>
                <w:rFonts w:cs="Times New Roman"/>
                <w:sz w:val="28"/>
                <w:szCs w:val="28"/>
              </w:rPr>
              <w:lastRenderedPageBreak/>
              <w:t>исполнителя)</w:t>
            </w:r>
          </w:p>
        </w:tc>
        <w:tc>
          <w:tcPr>
            <w:tcW w:w="5159" w:type="dxa"/>
            <w:gridSpan w:val="2"/>
            <w:tcBorders>
              <w:right w:val="single" w:sz="4" w:space="0" w:color="auto"/>
            </w:tcBorders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lastRenderedPageBreak/>
              <w:t>Дата постановки на учет в налоговом органе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  <w:vMerge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по </w:t>
            </w:r>
            <w:hyperlink r:id="rId16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lastRenderedPageBreak/>
              <w:t>Место нахождения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15096B" w:rsidRDefault="00FE67B1" w:rsidP="00B14AAE">
            <w:pPr>
              <w:jc w:val="right"/>
              <w:rPr>
                <w:rFonts w:cs="Times New Roman"/>
              </w:rPr>
            </w:pPr>
            <w:r w:rsidRPr="0015096B">
              <w:rPr>
                <w:rFonts w:cs="Times New Roman"/>
              </w:rPr>
              <w:t xml:space="preserve">по </w:t>
            </w:r>
            <w:hyperlink r:id="rId17" w:history="1">
              <w:r w:rsidRPr="0015096B">
                <w:rPr>
                  <w:rFonts w:cs="Times New Roman"/>
                  <w:color w:val="0000FF"/>
                </w:rPr>
                <w:t>ОКТМО</w:t>
              </w:r>
            </w:hyperlink>
            <w:r w:rsidRPr="0015096B">
              <w:rPr>
                <w:rFonts w:cs="Times New Roman"/>
              </w:rPr>
              <w:t xml:space="preserve"> (по </w:t>
            </w:r>
            <w:hyperlink r:id="rId18" w:history="1">
              <w:r w:rsidRPr="0015096B">
                <w:rPr>
                  <w:rFonts w:cs="Times New Roman"/>
                  <w:color w:val="0000FF"/>
                </w:rPr>
                <w:t>ОКСМ</w:t>
              </w:r>
            </w:hyperlink>
            <w:r w:rsidRPr="0015096B">
              <w:rPr>
                <w:rFonts w:cs="Times New Roman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15096B" w:rsidRDefault="00FE67B1" w:rsidP="00B14AAE">
            <w:pPr>
              <w:rPr>
                <w:rFonts w:cs="Times New Roman"/>
              </w:rPr>
            </w:pPr>
          </w:p>
        </w:tc>
      </w:tr>
    </w:tbl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                          Сведения о контракте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086"/>
        <w:gridCol w:w="3267"/>
      </w:tblGrid>
      <w:tr w:rsidR="00FE67B1" w:rsidRPr="00FE67B1" w:rsidTr="00B14AAE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Номер контракта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Номер реестровой записи в реестре контрактов</w:t>
            </w:r>
          </w:p>
        </w:tc>
      </w:tr>
      <w:tr w:rsidR="00FE67B1" w:rsidRPr="00FE67B1" w:rsidTr="00B14AAE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В соответствии с _________________________ от «__» ______ 20__ г. № ___</w:t>
      </w:r>
    </w:p>
    <w:p w:rsidR="00FE67B1" w:rsidRPr="00FE67B1" w:rsidRDefault="00FE67B1" w:rsidP="00FE67B1">
      <w:pPr>
        <w:jc w:val="both"/>
        <w:rPr>
          <w:rFonts w:cs="Times New Roman"/>
        </w:rPr>
      </w:pPr>
      <w:r w:rsidRPr="00FE67B1">
        <w:rPr>
          <w:rFonts w:cs="Times New Roman"/>
        </w:rPr>
        <w:t xml:space="preserve">                    (наименование распорядительного нормативного акта)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заказчик   уведомляет   о  списании  начисленных  и  неуплаченных  неустоек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(штрафов, пеней) в сумме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________________ рублей___________________________</w:t>
      </w:r>
    </w:p>
    <w:p w:rsidR="00FE67B1" w:rsidRPr="00FE67B1" w:rsidRDefault="00FE67B1" w:rsidP="00FE67B1">
      <w:pPr>
        <w:jc w:val="both"/>
        <w:rPr>
          <w:rFonts w:cs="Times New Roman"/>
        </w:rPr>
      </w:pPr>
      <w:r w:rsidRPr="00FE67B1">
        <w:rPr>
          <w:rFonts w:cs="Times New Roman"/>
        </w:rPr>
        <w:t xml:space="preserve">(цифрами (0,00)                          (прописью)           </w:t>
      </w:r>
    </w:p>
    <w:p w:rsidR="00FE67B1" w:rsidRPr="00FE67B1" w:rsidRDefault="00FE67B1" w:rsidP="00FE67B1">
      <w:pPr>
        <w:jc w:val="both"/>
        <w:rPr>
          <w:rFonts w:cs="Times New Roman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Руководитель заказчика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(уполномоченное лицо)  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_______________ ___________ ________________________</w:t>
      </w:r>
    </w:p>
    <w:p w:rsidR="00FE67B1" w:rsidRPr="00FE67B1" w:rsidRDefault="00FE67B1" w:rsidP="00FE67B1">
      <w:pPr>
        <w:jc w:val="both"/>
        <w:rPr>
          <w:rFonts w:cs="Times New Roman"/>
        </w:rPr>
      </w:pPr>
      <w:r w:rsidRPr="00FE67B1">
        <w:rPr>
          <w:rFonts w:cs="Times New Roman"/>
        </w:rPr>
        <w:t xml:space="preserve">              (должность)                  (подпись)                     (расшифровка подписи)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   «__» ___________ 20__ г.           М.П.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--------------------------------</w:t>
      </w:r>
    </w:p>
    <w:p w:rsidR="00FE67B1" w:rsidRPr="0015096B" w:rsidRDefault="00FE67B1" w:rsidP="00FE67B1">
      <w:pPr>
        <w:spacing w:before="160"/>
        <w:jc w:val="both"/>
        <w:rPr>
          <w:rFonts w:cs="Times New Roman"/>
        </w:rPr>
      </w:pPr>
      <w:bookmarkStart w:id="9" w:name="Par194"/>
      <w:bookmarkEnd w:id="9"/>
      <w:r w:rsidRPr="0015096B">
        <w:rPr>
          <w:rFonts w:cs="Times New Roman"/>
        </w:rPr>
        <w:t>&lt;*&gt; Указывается при наличии.</w:t>
      </w:r>
    </w:p>
    <w:p w:rsidR="00FE67B1" w:rsidRPr="00FE67B1" w:rsidRDefault="00FE67B1" w:rsidP="00FE67B1">
      <w:pPr>
        <w:spacing w:after="236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012FBB" w:rsidRDefault="00012FBB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012FBB" w:rsidRDefault="00012FBB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012FBB" w:rsidRDefault="00012FBB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tbl>
      <w:tblPr>
        <w:tblW w:w="9604" w:type="dxa"/>
        <w:jc w:val="center"/>
        <w:tblLook w:val="0000"/>
      </w:tblPr>
      <w:tblGrid>
        <w:gridCol w:w="9604"/>
      </w:tblGrid>
      <w:tr w:rsidR="00260694" w:rsidRPr="00FE67B1" w:rsidTr="0024284B">
        <w:trPr>
          <w:jc w:val="center"/>
        </w:trPr>
        <w:tc>
          <w:tcPr>
            <w:tcW w:w="9604" w:type="dxa"/>
            <w:tcBorders>
              <w:top w:val="nil"/>
              <w:left w:val="nil"/>
              <w:right w:val="nil"/>
            </w:tcBorders>
          </w:tcPr>
          <w:p w:rsidR="00260694" w:rsidRPr="00FE67B1" w:rsidRDefault="00260694" w:rsidP="0024284B">
            <w:pPr>
              <w:pBdr>
                <w:left w:val="single" w:sz="18" w:space="31" w:color="000000"/>
              </w:pBdr>
              <w:ind w:left="-127"/>
              <w:jc w:val="center"/>
              <w:rPr>
                <w:rFonts w:cs="Times New Roman"/>
                <w:bCs/>
                <w:spacing w:val="60"/>
                <w:sz w:val="28"/>
                <w:szCs w:val="28"/>
              </w:rPr>
            </w:pPr>
            <w:r w:rsidRPr="00FE67B1">
              <w:rPr>
                <w:rFonts w:cs="Times New Roman"/>
                <w:bCs/>
                <w:spacing w:val="60"/>
                <w:sz w:val="28"/>
                <w:szCs w:val="28"/>
              </w:rPr>
              <w:lastRenderedPageBreak/>
              <w:t>ЛИСТ СОГЛАСОВАНИЯ</w:t>
            </w:r>
          </w:p>
          <w:p w:rsidR="00260694" w:rsidRPr="00FE67B1" w:rsidRDefault="00260694" w:rsidP="0024284B">
            <w:pPr>
              <w:pBdr>
                <w:left w:val="single" w:sz="18" w:space="31" w:color="000000"/>
              </w:pBdr>
              <w:jc w:val="center"/>
              <w:rPr>
                <w:rFonts w:cs="Times New Roman"/>
                <w:bCs/>
                <w:spacing w:val="60"/>
                <w:sz w:val="28"/>
                <w:szCs w:val="28"/>
              </w:rPr>
            </w:pPr>
          </w:p>
          <w:p w:rsidR="00260694" w:rsidRPr="00FE67B1" w:rsidRDefault="00260694" w:rsidP="0024284B">
            <w:pPr>
              <w:pBdr>
                <w:left w:val="single" w:sz="18" w:space="31" w:color="000000"/>
              </w:pBdr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bCs/>
                <w:sz w:val="28"/>
                <w:szCs w:val="28"/>
                <w:lang w:eastAsia="en-US"/>
              </w:rPr>
              <w:t>постановления администрации Плесецкого муниципального округа</w:t>
            </w:r>
          </w:p>
          <w:p w:rsidR="00260694" w:rsidRPr="00FE67B1" w:rsidRDefault="00260694" w:rsidP="0024284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60694" w:rsidRPr="00FE67B1" w:rsidTr="0024284B">
        <w:trPr>
          <w:trHeight w:val="80"/>
          <w:jc w:val="center"/>
        </w:trPr>
        <w:tc>
          <w:tcPr>
            <w:tcW w:w="96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67B1" w:rsidRPr="00FE67B1" w:rsidRDefault="00FE67B1" w:rsidP="00FE67B1">
            <w:pPr>
              <w:tabs>
                <w:tab w:val="left" w:pos="709"/>
                <w:tab w:val="left" w:pos="2410"/>
                <w:tab w:val="left" w:pos="9356"/>
              </w:tabs>
              <w:ind w:right="-2"/>
              <w:jc w:val="center"/>
              <w:rPr>
                <w:b/>
                <w:sz w:val="28"/>
                <w:szCs w:val="28"/>
              </w:rPr>
            </w:pPr>
            <w:r w:rsidRPr="00FE67B1">
              <w:rPr>
                <w:b/>
                <w:sz w:val="28"/>
                <w:szCs w:val="28"/>
              </w:rPr>
              <w:t>Об утверждении Положения о комиссии по списанию принятых к учету начисленных сумм неустоек (штрафов, пеней) по контрактам, заключенным для обеспечения нужд администрации Плесецкого муниципального округа и утверждения состава комиссии</w:t>
            </w:r>
          </w:p>
          <w:p w:rsidR="00260694" w:rsidRPr="00FE67B1" w:rsidRDefault="00260694" w:rsidP="00260694">
            <w:pPr>
              <w:tabs>
                <w:tab w:val="left" w:pos="0"/>
              </w:tabs>
              <w:spacing w:line="20" w:lineRule="atLeast"/>
              <w:ind w:right="-2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260694" w:rsidRPr="00FE67B1" w:rsidTr="0024284B">
        <w:trPr>
          <w:jc w:val="center"/>
        </w:trPr>
        <w:tc>
          <w:tcPr>
            <w:tcW w:w="9604" w:type="dxa"/>
          </w:tcPr>
          <w:p w:rsidR="00260694" w:rsidRPr="00FE67B1" w:rsidRDefault="00260694" w:rsidP="0024284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(наименование документа)</w:t>
            </w:r>
          </w:p>
          <w:p w:rsidR="00260694" w:rsidRPr="00FE67B1" w:rsidRDefault="00260694" w:rsidP="0024284B">
            <w:pPr>
              <w:jc w:val="center"/>
              <w:rPr>
                <w:rFonts w:eastAsia="Arial Unicode MS" w:cs="Times New Roman"/>
                <w:sz w:val="28"/>
                <w:szCs w:val="28"/>
              </w:rPr>
            </w:pPr>
          </w:p>
        </w:tc>
      </w:tr>
    </w:tbl>
    <w:p w:rsidR="00260694" w:rsidRPr="00FE67B1" w:rsidRDefault="00260694" w:rsidP="00260694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0694" w:rsidRPr="00FE67B1" w:rsidRDefault="00260694" w:rsidP="00260694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1451"/>
        <w:gridCol w:w="2126"/>
        <w:gridCol w:w="1407"/>
      </w:tblGrid>
      <w:tr w:rsidR="00260694" w:rsidRPr="00FE67B1" w:rsidTr="00CA1805">
        <w:tc>
          <w:tcPr>
            <w:tcW w:w="4361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Начальник правового отдела</w:t>
            </w:r>
          </w:p>
        </w:tc>
        <w:tc>
          <w:tcPr>
            <w:tcW w:w="1451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С.Е. Шевякова</w:t>
            </w:r>
          </w:p>
        </w:tc>
        <w:tc>
          <w:tcPr>
            <w:tcW w:w="1407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260694" w:rsidRPr="00FE67B1" w:rsidTr="00CA1805">
        <w:tc>
          <w:tcPr>
            <w:tcW w:w="4361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CA1805">
        <w:tc>
          <w:tcPr>
            <w:tcW w:w="4361" w:type="dxa"/>
            <w:shd w:val="clear" w:color="auto" w:fill="auto"/>
          </w:tcPr>
          <w:p w:rsidR="00FE67B1" w:rsidRPr="00FE67B1" w:rsidRDefault="00FE67B1" w:rsidP="00B14AAE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И.о. заместителя главы – руководителя аппарата</w:t>
            </w:r>
          </w:p>
        </w:tc>
        <w:tc>
          <w:tcPr>
            <w:tcW w:w="1451" w:type="dxa"/>
            <w:shd w:val="clear" w:color="auto" w:fill="auto"/>
          </w:tcPr>
          <w:p w:rsidR="00FE67B1" w:rsidRPr="00FE67B1" w:rsidRDefault="00FE67B1" w:rsidP="00B14AAE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5096B" w:rsidRDefault="0015096B" w:rsidP="00B14AAE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FE67B1" w:rsidRPr="00FE67B1" w:rsidRDefault="00FE67B1" w:rsidP="00B14AAE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А.А. Истомина</w:t>
            </w:r>
          </w:p>
        </w:tc>
        <w:tc>
          <w:tcPr>
            <w:tcW w:w="1407" w:type="dxa"/>
            <w:shd w:val="clear" w:color="auto" w:fill="auto"/>
          </w:tcPr>
          <w:p w:rsidR="00FE67B1" w:rsidRPr="00FE67B1" w:rsidRDefault="00FE67B1" w:rsidP="00B14AAE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</w:tbl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tabs>
          <w:tab w:val="left" w:pos="7710"/>
        </w:tabs>
        <w:ind w:right="-185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ab/>
      </w: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15096B" w:rsidRDefault="0015096B" w:rsidP="00260694">
      <w:pPr>
        <w:ind w:right="-185"/>
        <w:rPr>
          <w:rFonts w:cs="Times New Roman"/>
          <w:sz w:val="24"/>
          <w:szCs w:val="24"/>
        </w:rPr>
      </w:pPr>
    </w:p>
    <w:p w:rsidR="0015096B" w:rsidRDefault="0015096B" w:rsidP="00260694">
      <w:pPr>
        <w:ind w:right="-185"/>
        <w:rPr>
          <w:rFonts w:cs="Times New Roman"/>
          <w:sz w:val="24"/>
          <w:szCs w:val="24"/>
        </w:rPr>
      </w:pPr>
    </w:p>
    <w:p w:rsidR="0015096B" w:rsidRDefault="0015096B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15096B" w:rsidRDefault="0015096B" w:rsidP="00260694">
      <w:pPr>
        <w:rPr>
          <w:rFonts w:eastAsia="Arial Unicode MS" w:cs="Times New Roman"/>
          <w:bCs/>
          <w:sz w:val="24"/>
          <w:szCs w:val="24"/>
          <w:lang w:eastAsia="en-US"/>
        </w:rPr>
      </w:pPr>
    </w:p>
    <w:p w:rsidR="0015096B" w:rsidRPr="0015096B" w:rsidRDefault="0015096B" w:rsidP="00260694">
      <w:pPr>
        <w:rPr>
          <w:rFonts w:eastAsia="Arial Unicode MS" w:cs="Times New Roman"/>
          <w:bCs/>
          <w:lang w:eastAsia="en-US"/>
        </w:rPr>
      </w:pPr>
      <w:r w:rsidRPr="0015096B">
        <w:rPr>
          <w:rFonts w:eastAsia="Arial Unicode MS" w:cs="Times New Roman"/>
          <w:bCs/>
          <w:lang w:eastAsia="en-US"/>
        </w:rPr>
        <w:t>1 экз. – ОБУиО</w:t>
      </w:r>
    </w:p>
    <w:p w:rsidR="00260694" w:rsidRPr="0015096B" w:rsidRDefault="00260694" w:rsidP="00260694">
      <w:pPr>
        <w:rPr>
          <w:rFonts w:eastAsia="Arial Unicode MS" w:cs="Times New Roman"/>
          <w:bCs/>
          <w:lang w:eastAsia="en-US"/>
        </w:rPr>
      </w:pPr>
      <w:r w:rsidRPr="0015096B">
        <w:rPr>
          <w:rFonts w:eastAsia="Arial Unicode MS" w:cs="Times New Roman"/>
          <w:bCs/>
          <w:lang w:eastAsia="en-US"/>
        </w:rPr>
        <w:t xml:space="preserve">1 экз. – </w:t>
      </w:r>
      <w:r w:rsidR="0015096B" w:rsidRPr="0015096B">
        <w:rPr>
          <w:rFonts w:eastAsia="Arial Unicode MS" w:cs="Times New Roman"/>
          <w:bCs/>
          <w:lang w:eastAsia="en-US"/>
        </w:rPr>
        <w:t>ОМЗ</w:t>
      </w:r>
    </w:p>
    <w:p w:rsidR="00260694" w:rsidRPr="0015096B" w:rsidRDefault="00260694" w:rsidP="00260694">
      <w:pPr>
        <w:rPr>
          <w:rFonts w:eastAsia="Arial Unicode MS" w:cs="Times New Roman"/>
          <w:bCs/>
          <w:lang w:eastAsia="en-US"/>
        </w:rPr>
      </w:pPr>
    </w:p>
    <w:p w:rsidR="00260694" w:rsidRPr="0015096B" w:rsidRDefault="00260694" w:rsidP="00260694">
      <w:pPr>
        <w:rPr>
          <w:rFonts w:eastAsia="Arial Unicode MS" w:cs="Times New Roman"/>
          <w:bCs/>
          <w:lang w:eastAsia="en-US"/>
        </w:rPr>
      </w:pPr>
    </w:p>
    <w:p w:rsidR="00260694" w:rsidRPr="0015096B" w:rsidRDefault="0015096B" w:rsidP="0026069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5096B">
        <w:rPr>
          <w:rFonts w:ascii="Times New Roman" w:hAnsi="Times New Roman" w:cs="Times New Roman"/>
          <w:color w:val="000000" w:themeColor="text1"/>
        </w:rPr>
        <w:t>Корбуева Дарья Юрьевна</w:t>
      </w:r>
    </w:p>
    <w:p w:rsidR="0015096B" w:rsidRDefault="0015096B" w:rsidP="0026069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5096B">
        <w:rPr>
          <w:rFonts w:ascii="Times New Roman" w:hAnsi="Times New Roman" w:cs="Times New Roman"/>
          <w:color w:val="000000" w:themeColor="text1"/>
        </w:rPr>
        <w:t>8-818-32-7-70-10 (доб. 138)</w:t>
      </w:r>
    </w:p>
    <w:p w:rsidR="00944910" w:rsidRPr="0015096B" w:rsidRDefault="00944910" w:rsidP="0026069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05.03.2024</w:t>
      </w:r>
    </w:p>
    <w:sectPr w:rsidR="00944910" w:rsidRPr="0015096B" w:rsidSect="000A7A20">
      <w:headerReference w:type="even" r:id="rId19"/>
      <w:pgSz w:w="11906" w:h="16838"/>
      <w:pgMar w:top="993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9E" w:rsidRDefault="00E4729E">
      <w:r>
        <w:separator/>
      </w:r>
    </w:p>
  </w:endnote>
  <w:endnote w:type="continuationSeparator" w:id="1">
    <w:p w:rsidR="00E4729E" w:rsidRDefault="00E4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9E" w:rsidRDefault="00E4729E">
      <w:r>
        <w:separator/>
      </w:r>
    </w:p>
  </w:footnote>
  <w:footnote w:type="continuationSeparator" w:id="1">
    <w:p w:rsidR="00E4729E" w:rsidRDefault="00E4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11" w:rsidRDefault="00CD4145" w:rsidP="002D4C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06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A11" w:rsidRDefault="00E472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A32"/>
    <w:multiLevelType w:val="hybridMultilevel"/>
    <w:tmpl w:val="1DC2F5B2"/>
    <w:lvl w:ilvl="0" w:tplc="E8605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291"/>
    <w:rsid w:val="00012FBB"/>
    <w:rsid w:val="000A7A20"/>
    <w:rsid w:val="0015096B"/>
    <w:rsid w:val="00260694"/>
    <w:rsid w:val="002834EF"/>
    <w:rsid w:val="002C56E5"/>
    <w:rsid w:val="00326D5E"/>
    <w:rsid w:val="00337D02"/>
    <w:rsid w:val="003D0296"/>
    <w:rsid w:val="005A7621"/>
    <w:rsid w:val="007131E0"/>
    <w:rsid w:val="007C6F5F"/>
    <w:rsid w:val="008B6B79"/>
    <w:rsid w:val="00931328"/>
    <w:rsid w:val="00944910"/>
    <w:rsid w:val="00A84D6A"/>
    <w:rsid w:val="00AA5291"/>
    <w:rsid w:val="00B602C8"/>
    <w:rsid w:val="00BC3D8B"/>
    <w:rsid w:val="00CA1805"/>
    <w:rsid w:val="00CD4145"/>
    <w:rsid w:val="00E4729E"/>
    <w:rsid w:val="00EA559C"/>
    <w:rsid w:val="00EC2098"/>
    <w:rsid w:val="00FB13F6"/>
    <w:rsid w:val="00FE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my-MM"/>
    </w:rPr>
  </w:style>
  <w:style w:type="paragraph" w:styleId="1">
    <w:name w:val="heading 1"/>
    <w:basedOn w:val="a"/>
    <w:next w:val="a"/>
    <w:link w:val="10"/>
    <w:qFormat/>
    <w:rsid w:val="00260694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Times New Roman"/>
      <w:b/>
      <w:kern w:val="28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69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rsid w:val="00260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0694"/>
    <w:rPr>
      <w:rFonts w:ascii="Times New Roman" w:eastAsia="Times New Roman" w:hAnsi="Times New Roman" w:cs="Arial Unicode MS"/>
      <w:sz w:val="20"/>
      <w:szCs w:val="20"/>
      <w:lang w:eastAsia="ru-RU" w:bidi="my-MM"/>
    </w:rPr>
  </w:style>
  <w:style w:type="character" w:styleId="a5">
    <w:name w:val="page number"/>
    <w:basedOn w:val="a0"/>
    <w:rsid w:val="00260694"/>
  </w:style>
  <w:style w:type="paragraph" w:customStyle="1" w:styleId="Heading">
    <w:name w:val="Heading"/>
    <w:rsid w:val="002606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6">
    <w:name w:val="Цветовое выделение"/>
    <w:rsid w:val="00260694"/>
    <w:rPr>
      <w:b/>
      <w:bCs/>
      <w:color w:val="26282F"/>
    </w:rPr>
  </w:style>
  <w:style w:type="paragraph" w:customStyle="1" w:styleId="Default">
    <w:name w:val="Default"/>
    <w:rsid w:val="0026069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06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7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7B1"/>
    <w:rPr>
      <w:rFonts w:ascii="Tahoma" w:eastAsia="Times New Roman" w:hAnsi="Tahoma" w:cs="Tahoma"/>
      <w:sz w:val="16"/>
      <w:szCs w:val="16"/>
      <w:lang w:eastAsia="ru-RU" w:bidi="my-MM"/>
    </w:rPr>
  </w:style>
  <w:style w:type="character" w:customStyle="1" w:styleId="2">
    <w:name w:val="Основной текст (2)_"/>
    <w:basedOn w:val="a0"/>
    <w:link w:val="20"/>
    <w:rsid w:val="00FE67B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7B1"/>
    <w:pPr>
      <w:widowControl w:val="0"/>
      <w:shd w:val="clear" w:color="auto" w:fill="FFFFFF"/>
      <w:overflowPunct/>
      <w:autoSpaceDE/>
      <w:autoSpaceDN/>
      <w:adjustRightInd/>
      <w:spacing w:after="200"/>
    </w:pPr>
    <w:rPr>
      <w:rFonts w:cstheme="minorBidi"/>
      <w:sz w:val="28"/>
      <w:szCs w:val="28"/>
      <w:lang w:eastAsia="en-US" w:bidi="ar-SA"/>
    </w:rPr>
  </w:style>
  <w:style w:type="character" w:customStyle="1" w:styleId="a9">
    <w:name w:val="Основной текст_"/>
    <w:basedOn w:val="a0"/>
    <w:link w:val="11"/>
    <w:rsid w:val="00FE67B1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FE67B1"/>
    <w:pPr>
      <w:widowControl w:val="0"/>
      <w:shd w:val="clear" w:color="auto" w:fill="FFFFFF"/>
      <w:overflowPunct/>
      <w:autoSpaceDE/>
      <w:autoSpaceDN/>
      <w:adjustRightInd/>
      <w:spacing w:after="200"/>
      <w:ind w:firstLine="400"/>
    </w:pPr>
    <w:rPr>
      <w:rFonts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A97744E907F44DFFFB0A3C58196F63C23003A73B152506F18E9408FEE9F7690F12DCF0680ECB3CEAF8E1F369430CE9248976498632139O7tAD" TargetMode="External"/><Relationship Id="rId13" Type="http://schemas.openxmlformats.org/officeDocument/2006/relationships/hyperlink" Target="consultantplus://offline/ref=7DCF8CE8E95C5D5663C5DCC4F7243A47AD67B02D5FAF27FD2E23E98420345883D510727A935D0152E311037021222BF219C2FD32504EF818NDI4F" TargetMode="External"/><Relationship Id="rId18" Type="http://schemas.openxmlformats.org/officeDocument/2006/relationships/hyperlink" Target="consultantplus://offline/ref=366CDB54DB6112CF8D8636A402E765DBBAD15A3863C8D3BEEB87F0A890DC5E5D56D0914017EB55EED22DB8B99554CF7FF68341384A400F826FJ9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consultantplus://offline/ref=A026E21E0D57209139957092DEE19B2F878BFABA2559C8D60BD953AFEC80CA7A0EDAA950B3C674CEE3EBC1E12CF2AB9834BE453F21F31E29q4FDF" TargetMode="External"/><Relationship Id="rId17" Type="http://schemas.openxmlformats.org/officeDocument/2006/relationships/hyperlink" Target="consultantplus://offline/ref=366CDB54DB6112CF8D8636A402E765DBBFD4513161CDD3BEEB87F0A890DC5E5D44D0C94C16EC4BEFD338EEE8D360J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6CDB54DB6112CF8D8636A402E765DBBAD0583C62CED3BEEB87F0A890DC5E5D44D0C94C16EC4BEFD338EEE8D360J2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EA97744E907F44DFFFB0A3C58196F63C23003A73B152506F18E9408FEE9F7690F12DCF0680ECBBCCAF8E1F369430CE9248976498632139O7tA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6CDB54DB6112CF8D8636A402E765DBBFD4513161CDD3BEEB87F0A890DC5E5D44D0C94C16EC4BEFD338EEE8D360J2F" TargetMode="External"/><Relationship Id="rId10" Type="http://schemas.openxmlformats.org/officeDocument/2006/relationships/hyperlink" Target="consultantplus://offline/ref=0EEA97744E907F44DFFFB0A3C58196F63C230A3D7FBC52506F18E9408FEE9F7682F175C30787F2B2CDBAD84E70OCt2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EA97744E907F44DFFFB0A3C58196F63C23003A73B152506F18E9408FEE9F7690F12DC80DD4BDF699A9DB496CC13CD1975695O6t6D" TargetMode="External"/><Relationship Id="rId14" Type="http://schemas.openxmlformats.org/officeDocument/2006/relationships/hyperlink" Target="consultantplus://offline/ref=366CDB54DB6112CF8D8636A402E765DBBAD0583C62CED3BEEB87F0A890DC5E5D44D0C94C16EC4BEFD338EEE8D360J2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Осмольская Олеся Леонидовна</dc:creator>
  <cp:lastModifiedBy>Editor</cp:lastModifiedBy>
  <cp:revision>2</cp:revision>
  <cp:lastPrinted>2024-02-15T07:52:00Z</cp:lastPrinted>
  <dcterms:created xsi:type="dcterms:W3CDTF">2024-03-11T06:35:00Z</dcterms:created>
  <dcterms:modified xsi:type="dcterms:W3CDTF">2024-03-11T06:35:00Z</dcterms:modified>
</cp:coreProperties>
</file>