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Приложение 1</w:t>
      </w: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к решению Собрания депутатов</w:t>
      </w: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proofErr w:type="spellStart"/>
      <w:r w:rsidRPr="009A395E">
        <w:rPr>
          <w:sz w:val="28"/>
          <w:szCs w:val="28"/>
        </w:rPr>
        <w:t>Плесецкого</w:t>
      </w:r>
      <w:proofErr w:type="spellEnd"/>
      <w:r w:rsidRPr="009A395E">
        <w:rPr>
          <w:sz w:val="28"/>
          <w:szCs w:val="28"/>
        </w:rPr>
        <w:t xml:space="preserve"> муниципального округа</w:t>
      </w: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Архангельской области</w:t>
      </w:r>
    </w:p>
    <w:p w:rsidR="006371B1" w:rsidRDefault="009A395E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от________№</w:t>
      </w:r>
      <w:proofErr w:type="spellEnd"/>
      <w:r>
        <w:rPr>
          <w:sz w:val="28"/>
          <w:szCs w:val="28"/>
        </w:rPr>
        <w:t>__________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</w:p>
    <w:p w:rsidR="006371B1" w:rsidRDefault="009A395E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6371B1">
        <w:rPr>
          <w:sz w:val="28"/>
          <w:szCs w:val="28"/>
        </w:rPr>
        <w:t>Приложение 2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территории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6371B1" w:rsidRPr="00AE0686" w:rsidRDefault="006371B1" w:rsidP="006371B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0"/>
          <w:lang w:eastAsia="ru-RU"/>
        </w:rPr>
      </w:pPr>
      <w:r w:rsidRPr="00AE0686">
        <w:rPr>
          <w:rFonts w:eastAsia="Times New Roman"/>
          <w:spacing w:val="0"/>
          <w:lang w:eastAsia="ru-RU"/>
        </w:rPr>
        <w:t xml:space="preserve">КЛЮЧЕВЫЕ ПОКАЗАТЕЛИ </w:t>
      </w:r>
    </w:p>
    <w:p w:rsidR="006371B1" w:rsidRPr="00AE0686" w:rsidRDefault="006371B1" w:rsidP="006371B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0"/>
          <w:lang w:eastAsia="ru-RU"/>
        </w:rPr>
      </w:pPr>
      <w:r w:rsidRPr="00AE0686">
        <w:rPr>
          <w:rFonts w:eastAsia="Times New Roman"/>
          <w:spacing w:val="0"/>
          <w:lang w:eastAsia="ru-RU"/>
        </w:rPr>
        <w:t>муниципального земельного контроля</w:t>
      </w:r>
    </w:p>
    <w:p w:rsidR="006371B1" w:rsidRDefault="006371B1" w:rsidP="006371B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9922" w:type="dxa"/>
        <w:tblInd w:w="-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43"/>
        <w:gridCol w:w="1559"/>
        <w:gridCol w:w="2835"/>
        <w:gridCol w:w="1560"/>
        <w:gridCol w:w="2125"/>
      </w:tblGrid>
      <w:tr w:rsidR="006371B1" w:rsidTr="00CB0AD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B1" w:rsidRDefault="006371B1" w:rsidP="00CB0AD3">
            <w:pPr>
              <w:pStyle w:val="s1"/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B1" w:rsidRDefault="006371B1" w:rsidP="00CB0AD3">
            <w:pPr>
              <w:pStyle w:val="s1"/>
              <w:jc w:val="center"/>
            </w:pPr>
            <w:r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B1" w:rsidRDefault="006371B1" w:rsidP="00CB0AD3">
            <w:pPr>
              <w:pStyle w:val="s1"/>
              <w:jc w:val="center"/>
            </w:pPr>
            <w:r>
              <w:rPr>
                <w:color w:val="000000"/>
                <w:sz w:val="20"/>
                <w:szCs w:val="20"/>
              </w:rPr>
              <w:t>Примечания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B1" w:rsidRDefault="006371B1" w:rsidP="00CB0AD3">
            <w:pPr>
              <w:pStyle w:val="s1"/>
              <w:jc w:val="center"/>
            </w:pPr>
            <w:r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B1" w:rsidRDefault="006371B1" w:rsidP="00CB0AD3">
            <w:pPr>
              <w:pStyle w:val="s1"/>
              <w:jc w:val="center"/>
            </w:pPr>
            <w:r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371B1" w:rsidTr="00CB0AD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</w:rPr>
              <w:t>Доля площади самовольно занятых земельных участков из земель населенных пунктов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А = 100%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сам. /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общ.</w:t>
            </w:r>
          </w:p>
          <w:p w:rsidR="006371B1" w:rsidRDefault="006371B1" w:rsidP="00CB0AD3">
            <w:pPr>
              <w:pStyle w:val="s16"/>
            </w:pPr>
          </w:p>
          <w:p w:rsidR="006371B1" w:rsidRDefault="006371B1" w:rsidP="00CB0AD3">
            <w:pPr>
              <w:pStyle w:val="s16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</w:rPr>
              <w:t>А.1 – доля площади выявленных в течение отчетного года самовольно занятых земельных участков (земель) из категории земель населенных пунктов</w:t>
            </w:r>
          </w:p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сам. – общая площадь всех выявленных в течение отчетного года самовольно занятых земельных участков (земель) из категории земель населенных пунктов</w:t>
            </w:r>
          </w:p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общ. – общая площадь всех земельных участков (земель) из категории земель населенных пунктов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</w:rPr>
              <w:t>менее или равно 10%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empty"/>
            </w:pPr>
            <w:r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6371B1" w:rsidTr="00CB0AD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</w:rPr>
              <w:t>Доля используемых земельных участков не по целевому назначению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= 100%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/>
                <w:sz w:val="20"/>
                <w:szCs w:val="20"/>
              </w:rPr>
              <w:t>нецелев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./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</w:p>
          <w:p w:rsidR="006371B1" w:rsidRDefault="006371B1" w:rsidP="00CB0AD3">
            <w:pPr>
              <w:pStyle w:val="s16"/>
            </w:pPr>
          </w:p>
          <w:p w:rsidR="006371B1" w:rsidRDefault="006371B1" w:rsidP="00CB0AD3">
            <w:pPr>
              <w:pStyle w:val="s16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 доля площади выявленных в течение отчетного года земельных участков (земель), используемых не в соответствии с их целевым назначением </w:t>
            </w:r>
          </w:p>
          <w:p w:rsidR="006371B1" w:rsidRDefault="006371B1" w:rsidP="00CB0AD3">
            <w:pPr>
              <w:pStyle w:val="s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color w:val="000000"/>
                <w:sz w:val="20"/>
                <w:szCs w:val="20"/>
              </w:rPr>
              <w:t>нецелев</w:t>
            </w:r>
            <w:proofErr w:type="spellEnd"/>
            <w:r>
              <w:rPr>
                <w:color w:val="000000"/>
                <w:sz w:val="20"/>
                <w:szCs w:val="20"/>
              </w:rPr>
              <w:t>.– общая площадь всех выявленных в течение отчетного года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земельных участков (земель), используемых не в соответствии с их целевым назначением </w:t>
            </w:r>
          </w:p>
          <w:p w:rsidR="006371B1" w:rsidRDefault="006371B1" w:rsidP="00CB0AD3">
            <w:pPr>
              <w:pStyle w:val="s16"/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– общая площадь земельных участков (земель) в границах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</w:rPr>
              <w:t>менее или равно</w:t>
            </w:r>
          </w:p>
          <w:p w:rsidR="006371B1" w:rsidRDefault="006371B1" w:rsidP="00CB0AD3">
            <w:pPr>
              <w:pStyle w:val="s16"/>
              <w:jc w:val="center"/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1B1" w:rsidRDefault="006371B1" w:rsidP="00CB0AD3">
            <w:pPr>
              <w:pStyle w:val="empty"/>
            </w:pPr>
            <w:r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</w:tbl>
    <w:p w:rsidR="006371B1" w:rsidRPr="009A395E" w:rsidRDefault="009A395E" w:rsidP="00F93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6371B1" w:rsidRDefault="006371B1" w:rsidP="00F93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371B1" w:rsidRPr="009A395E" w:rsidRDefault="006371B1" w:rsidP="00F93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371B1" w:rsidRDefault="006371B1" w:rsidP="00F93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Приложение 2</w:t>
      </w: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к решению Собрания депутатов</w:t>
      </w:r>
    </w:p>
    <w:p w:rsidR="006371B1" w:rsidRPr="009A395E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proofErr w:type="spellStart"/>
      <w:r w:rsidRPr="009A395E">
        <w:rPr>
          <w:sz w:val="28"/>
          <w:szCs w:val="28"/>
        </w:rPr>
        <w:t>Плесецкого</w:t>
      </w:r>
      <w:proofErr w:type="spellEnd"/>
      <w:r w:rsidRPr="009A395E">
        <w:rPr>
          <w:sz w:val="28"/>
          <w:szCs w:val="28"/>
        </w:rPr>
        <w:t xml:space="preserve"> муниципального округа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 w:rsidRPr="009A395E">
        <w:rPr>
          <w:sz w:val="28"/>
          <w:szCs w:val="28"/>
        </w:rPr>
        <w:t>Архангельской области</w:t>
      </w:r>
    </w:p>
    <w:p w:rsidR="009A395E" w:rsidRPr="009A395E" w:rsidRDefault="009A395E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________№_________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</w:p>
    <w:p w:rsidR="006371B1" w:rsidRDefault="009A395E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6371B1">
        <w:rPr>
          <w:sz w:val="28"/>
          <w:szCs w:val="28"/>
        </w:rPr>
        <w:t>Приложение 3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территории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371B1" w:rsidRDefault="006371B1" w:rsidP="006371B1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</w:p>
    <w:p w:rsidR="006371B1" w:rsidRDefault="006371B1" w:rsidP="006371B1">
      <w:pPr>
        <w:pStyle w:val="Heading1"/>
        <w:ind w:left="0" w:firstLine="709"/>
      </w:pPr>
      <w:r>
        <w:t>Перечень индикаторов</w:t>
      </w:r>
      <w:r>
        <w:rPr>
          <w:spacing w:val="-5"/>
        </w:rPr>
        <w:t xml:space="preserve"> </w:t>
      </w:r>
      <w:r>
        <w:t>риска</w:t>
      </w:r>
    </w:p>
    <w:p w:rsidR="006371B1" w:rsidRDefault="006371B1" w:rsidP="006371B1">
      <w:pPr>
        <w:pStyle w:val="Heading1"/>
        <w:ind w:left="0" w:firstLine="709"/>
        <w:rPr>
          <w:b w:val="0"/>
          <w:sz w:val="31"/>
        </w:rPr>
      </w:pPr>
      <w:r>
        <w:t>нарушения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муниципального земельного</w:t>
      </w:r>
      <w:r>
        <w:rPr>
          <w:spacing w:val="1"/>
        </w:rPr>
        <w:t xml:space="preserve"> </w:t>
      </w:r>
      <w:r>
        <w:t>контроля</w:t>
      </w:r>
    </w:p>
    <w:p w:rsidR="006371B1" w:rsidRPr="00CD5F97" w:rsidRDefault="006371B1" w:rsidP="006371B1">
      <w:pPr>
        <w:pStyle w:val="a5"/>
        <w:spacing w:before="5"/>
        <w:ind w:right="110"/>
        <w:jc w:val="left"/>
        <w:rPr>
          <w:sz w:val="16"/>
          <w:szCs w:val="16"/>
        </w:rPr>
      </w:pPr>
    </w:p>
    <w:p w:rsidR="006371B1" w:rsidRPr="00BE36D1" w:rsidRDefault="006371B1" w:rsidP="009A395E">
      <w:pPr>
        <w:pStyle w:val="a7"/>
        <w:numPr>
          <w:ilvl w:val="0"/>
          <w:numId w:val="2"/>
        </w:numPr>
        <w:tabs>
          <w:tab w:val="left" w:pos="1134"/>
        </w:tabs>
        <w:ind w:left="0" w:right="0" w:firstLine="709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площади</w:t>
      </w:r>
      <w:r>
        <w:rPr>
          <w:sz w:val="28"/>
        </w:rPr>
        <w:t xml:space="preserve"> используемого юридическим лицом, индивидуальным предпринимателем, гражданином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>
        <w:rPr>
          <w:sz w:val="28"/>
        </w:rPr>
        <w:t xml:space="preserve"> площади земельного участка, </w:t>
      </w:r>
      <w:r w:rsidRPr="00BE36D1">
        <w:rPr>
          <w:sz w:val="28"/>
        </w:rPr>
        <w:t>сведения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которой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содержатся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Едином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государственном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реестре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недвижимости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(ЕГРН).</w:t>
      </w:r>
    </w:p>
    <w:p w:rsidR="006371B1" w:rsidRPr="00BE36D1" w:rsidRDefault="006371B1" w:rsidP="006371B1">
      <w:pPr>
        <w:pStyle w:val="a7"/>
        <w:numPr>
          <w:ilvl w:val="0"/>
          <w:numId w:val="2"/>
        </w:numPr>
        <w:tabs>
          <w:tab w:val="left" w:pos="1174"/>
        </w:tabs>
        <w:ind w:left="0" w:right="0" w:firstLine="709"/>
        <w:rPr>
          <w:sz w:val="28"/>
        </w:rPr>
      </w:pPr>
      <w:r w:rsidRPr="00BE36D1">
        <w:rPr>
          <w:sz w:val="28"/>
        </w:rPr>
        <w:t>Отсутствие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сведений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правах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используемый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юридическим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лицом,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индивидуальным</w:t>
      </w:r>
      <w:r w:rsidRPr="00BE36D1">
        <w:rPr>
          <w:spacing w:val="-5"/>
          <w:sz w:val="28"/>
        </w:rPr>
        <w:t xml:space="preserve"> </w:t>
      </w:r>
      <w:r w:rsidRPr="00BE36D1">
        <w:rPr>
          <w:sz w:val="28"/>
        </w:rPr>
        <w:t>предпринимателем,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гражданином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земельный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участок.</w:t>
      </w:r>
    </w:p>
    <w:p w:rsidR="006371B1" w:rsidRPr="00BE36D1" w:rsidRDefault="006371B1" w:rsidP="009A395E">
      <w:pPr>
        <w:pStyle w:val="a7"/>
        <w:numPr>
          <w:ilvl w:val="0"/>
          <w:numId w:val="2"/>
        </w:numPr>
        <w:tabs>
          <w:tab w:val="left" w:pos="1134"/>
        </w:tabs>
        <w:ind w:left="0" w:right="0" w:firstLine="709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</w:t>
      </w:r>
      <w:r>
        <w:rPr>
          <w:sz w:val="28"/>
        </w:rPr>
        <w:t xml:space="preserve"> </w:t>
      </w:r>
      <w:r w:rsidRPr="00BE36D1">
        <w:rPr>
          <w:sz w:val="28"/>
        </w:rPr>
        <w:t>юридическим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лицом,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индивидуальным</w:t>
      </w:r>
      <w:r w:rsidRPr="00BE36D1">
        <w:rPr>
          <w:spacing w:val="-5"/>
          <w:sz w:val="28"/>
        </w:rPr>
        <w:t xml:space="preserve"> </w:t>
      </w:r>
      <w:r w:rsidRPr="00BE36D1">
        <w:rPr>
          <w:sz w:val="28"/>
        </w:rPr>
        <w:t>предпринимателем,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гражданином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вид</w:t>
      </w:r>
      <w:r>
        <w:rPr>
          <w:sz w:val="28"/>
        </w:rPr>
        <w:t>у</w:t>
      </w:r>
      <w:r w:rsidRPr="00BE36D1">
        <w:rPr>
          <w:sz w:val="28"/>
        </w:rPr>
        <w:t xml:space="preserve"> разрешенного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использования, сведения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о котором содержатся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ЕГРН.</w:t>
      </w:r>
    </w:p>
    <w:p w:rsidR="006371B1" w:rsidRPr="00BE36D1" w:rsidRDefault="006371B1" w:rsidP="009A395E">
      <w:pPr>
        <w:pStyle w:val="a7"/>
        <w:numPr>
          <w:ilvl w:val="0"/>
          <w:numId w:val="2"/>
        </w:numPr>
        <w:tabs>
          <w:tab w:val="left" w:pos="1196"/>
        </w:tabs>
        <w:ind w:left="0" w:right="0" w:firstLine="709"/>
        <w:rPr>
          <w:sz w:val="28"/>
        </w:rPr>
      </w:pPr>
      <w:r>
        <w:rPr>
          <w:sz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371B1" w:rsidRPr="009A395E" w:rsidRDefault="006371B1" w:rsidP="00F935D7">
      <w:pPr>
        <w:pStyle w:val="a7"/>
        <w:numPr>
          <w:ilvl w:val="0"/>
          <w:numId w:val="2"/>
        </w:numPr>
        <w:shd w:val="clear" w:color="auto" w:fill="FFFFFF"/>
        <w:tabs>
          <w:tab w:val="left" w:pos="1232"/>
        </w:tabs>
        <w:ind w:left="0" w:right="0" w:firstLine="709"/>
        <w:textAlignment w:val="baseline"/>
        <w:rPr>
          <w:sz w:val="28"/>
          <w:szCs w:val="28"/>
        </w:rPr>
      </w:pPr>
      <w:proofErr w:type="gramStart"/>
      <w:r w:rsidRPr="00AE0686">
        <w:rPr>
          <w:sz w:val="28"/>
        </w:rPr>
        <w:t>Зарастание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сорной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растительностью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и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(или)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древесно-кустарниковой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растительностью, не относящейся к многолетним плодово-ягодным насаждениям,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за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исключением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мелиоративных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защитных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лесных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насаждений,</w:t>
      </w:r>
      <w:r w:rsidRPr="00AE0686">
        <w:rPr>
          <w:spacing w:val="71"/>
          <w:sz w:val="28"/>
        </w:rPr>
        <w:t xml:space="preserve"> </w:t>
      </w:r>
      <w:r w:rsidRPr="00AE0686">
        <w:rPr>
          <w:sz w:val="28"/>
        </w:rPr>
        <w:t>земельного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участка,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свидетельствующее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о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его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неиспользовании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для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ведения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сельскохозяйственного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производства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или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осуществления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иной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связанной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сельскохозяйственным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производством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деятельности,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выявленное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в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результате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проведения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мероприятий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по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контролю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без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взаимодействия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с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правообладателем</w:t>
      </w:r>
      <w:r w:rsidRPr="00AE0686">
        <w:rPr>
          <w:spacing w:val="1"/>
          <w:sz w:val="28"/>
        </w:rPr>
        <w:t xml:space="preserve"> </w:t>
      </w:r>
      <w:r w:rsidRPr="00AE0686">
        <w:rPr>
          <w:sz w:val="28"/>
        </w:rPr>
        <w:t>земельного участка.</w:t>
      </w:r>
      <w:r w:rsidR="009A395E">
        <w:rPr>
          <w:sz w:val="28"/>
        </w:rPr>
        <w:t>».</w:t>
      </w:r>
      <w:proofErr w:type="gramEnd"/>
    </w:p>
    <w:p w:rsidR="006371B1" w:rsidRPr="005F5052" w:rsidRDefault="006371B1" w:rsidP="00F935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sectPr w:rsidR="006371B1" w:rsidRPr="005F5052" w:rsidSect="0009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D0"/>
    <w:multiLevelType w:val="hybridMultilevel"/>
    <w:tmpl w:val="BEF40CD2"/>
    <w:lvl w:ilvl="0" w:tplc="CD12E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rFonts w:hint="default"/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rFonts w:hint="default"/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rFonts w:hint="default"/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4BC"/>
    <w:rsid w:val="0006414C"/>
    <w:rsid w:val="00090DDB"/>
    <w:rsid w:val="00131233"/>
    <w:rsid w:val="00181C5A"/>
    <w:rsid w:val="00270FC0"/>
    <w:rsid w:val="002A5A81"/>
    <w:rsid w:val="003038EC"/>
    <w:rsid w:val="003277D5"/>
    <w:rsid w:val="00430DDF"/>
    <w:rsid w:val="00467E60"/>
    <w:rsid w:val="00496EAB"/>
    <w:rsid w:val="005807F1"/>
    <w:rsid w:val="005B1378"/>
    <w:rsid w:val="005B5D9F"/>
    <w:rsid w:val="005E3EA0"/>
    <w:rsid w:val="005F5052"/>
    <w:rsid w:val="00604FB3"/>
    <w:rsid w:val="006371B1"/>
    <w:rsid w:val="006814BC"/>
    <w:rsid w:val="006F597A"/>
    <w:rsid w:val="007149F8"/>
    <w:rsid w:val="00734280"/>
    <w:rsid w:val="00771053"/>
    <w:rsid w:val="00771D12"/>
    <w:rsid w:val="00784BFD"/>
    <w:rsid w:val="007E1A81"/>
    <w:rsid w:val="007E7A80"/>
    <w:rsid w:val="008548CE"/>
    <w:rsid w:val="008F38B8"/>
    <w:rsid w:val="00911F03"/>
    <w:rsid w:val="00946650"/>
    <w:rsid w:val="00987288"/>
    <w:rsid w:val="009A395E"/>
    <w:rsid w:val="009C7C89"/>
    <w:rsid w:val="00A35CFF"/>
    <w:rsid w:val="00A36E32"/>
    <w:rsid w:val="00AE0686"/>
    <w:rsid w:val="00B0152A"/>
    <w:rsid w:val="00B01819"/>
    <w:rsid w:val="00B11548"/>
    <w:rsid w:val="00B339D4"/>
    <w:rsid w:val="00B61E25"/>
    <w:rsid w:val="00C12078"/>
    <w:rsid w:val="00CD655E"/>
    <w:rsid w:val="00CF7DF3"/>
    <w:rsid w:val="00D54F23"/>
    <w:rsid w:val="00E326A7"/>
    <w:rsid w:val="00E41A03"/>
    <w:rsid w:val="00E53C66"/>
    <w:rsid w:val="00E8344A"/>
    <w:rsid w:val="00ED7E82"/>
    <w:rsid w:val="00F710DF"/>
    <w:rsid w:val="00F9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B"/>
  </w:style>
  <w:style w:type="paragraph" w:styleId="3">
    <w:name w:val="heading 3"/>
    <w:basedOn w:val="a"/>
    <w:link w:val="30"/>
    <w:uiPriority w:val="9"/>
    <w:qFormat/>
    <w:rsid w:val="008548CE"/>
    <w:pPr>
      <w:spacing w:before="100" w:beforeAutospacing="1" w:after="100" w:afterAutospacing="1" w:line="240" w:lineRule="auto"/>
      <w:outlineLvl w:val="2"/>
    </w:pPr>
    <w:rPr>
      <w:rFonts w:eastAsia="Times New Roman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814BC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8CE"/>
    <w:rPr>
      <w:rFonts w:eastAsia="Times New Roman"/>
      <w:spacing w:val="0"/>
      <w:sz w:val="27"/>
      <w:szCs w:val="27"/>
      <w:lang w:eastAsia="ru-RU"/>
    </w:rPr>
  </w:style>
  <w:style w:type="paragraph" w:customStyle="1" w:styleId="ConsPlusNormal">
    <w:name w:val="ConsPlusNormal"/>
    <w:qFormat/>
    <w:rsid w:val="00F935D7"/>
    <w:pPr>
      <w:widowControl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pacing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D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068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sz w:val="24"/>
      <w:szCs w:val="24"/>
      <w:lang w:eastAsia="ru-RU"/>
    </w:rPr>
  </w:style>
  <w:style w:type="paragraph" w:customStyle="1" w:styleId="s16">
    <w:name w:val="s_16"/>
    <w:basedOn w:val="a"/>
    <w:rsid w:val="00AE0686"/>
    <w:pPr>
      <w:suppressAutoHyphens/>
      <w:spacing w:before="28" w:after="28"/>
    </w:pPr>
    <w:rPr>
      <w:rFonts w:eastAsia="Times New Roman"/>
      <w:b w:val="0"/>
      <w:bCs w:val="0"/>
      <w:spacing w:val="0"/>
      <w:sz w:val="24"/>
      <w:szCs w:val="24"/>
      <w:lang w:eastAsia="ru-RU"/>
    </w:rPr>
  </w:style>
  <w:style w:type="paragraph" w:customStyle="1" w:styleId="empty">
    <w:name w:val="empty"/>
    <w:basedOn w:val="a"/>
    <w:rsid w:val="00AE0686"/>
    <w:pPr>
      <w:suppressAutoHyphens/>
      <w:spacing w:before="28" w:after="28"/>
    </w:pPr>
    <w:rPr>
      <w:rFonts w:eastAsia="Times New Roman"/>
      <w:b w:val="0"/>
      <w:bCs w:val="0"/>
      <w:spacing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E068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/>
      <w:b w:val="0"/>
      <w:bCs w:val="0"/>
      <w:spacing w:val="0"/>
    </w:rPr>
  </w:style>
  <w:style w:type="character" w:customStyle="1" w:styleId="a6">
    <w:name w:val="Основной текст Знак"/>
    <w:basedOn w:val="a0"/>
    <w:link w:val="a5"/>
    <w:uiPriority w:val="1"/>
    <w:rsid w:val="00AE0686"/>
    <w:rPr>
      <w:rFonts w:eastAsia="Times New Roman"/>
      <w:b w:val="0"/>
      <w:bCs w:val="0"/>
      <w:spacing w:val="0"/>
    </w:rPr>
  </w:style>
  <w:style w:type="paragraph" w:customStyle="1" w:styleId="Heading1">
    <w:name w:val="Heading 1"/>
    <w:basedOn w:val="a"/>
    <w:uiPriority w:val="1"/>
    <w:qFormat/>
    <w:rsid w:val="00AE0686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eastAsia="Times New Roman"/>
      <w:spacing w:val="0"/>
    </w:rPr>
  </w:style>
  <w:style w:type="paragraph" w:styleId="a7">
    <w:name w:val="List Paragraph"/>
    <w:basedOn w:val="a"/>
    <w:uiPriority w:val="1"/>
    <w:qFormat/>
    <w:rsid w:val="00AE0686"/>
    <w:pPr>
      <w:widowControl w:val="0"/>
      <w:autoSpaceDE w:val="0"/>
      <w:autoSpaceDN w:val="0"/>
      <w:spacing w:after="0" w:line="240" w:lineRule="auto"/>
      <w:ind w:left="112" w:right="104" w:firstLine="708"/>
      <w:jc w:val="both"/>
    </w:pPr>
    <w:rPr>
      <w:rFonts w:eastAsia="Times New Roman"/>
      <w:b w:val="0"/>
      <w:bCs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WS0408</dc:creator>
  <cp:lastModifiedBy>Шевякова Светлана Евгеньевна</cp:lastModifiedBy>
  <cp:revision>2</cp:revision>
  <cp:lastPrinted>2024-03-21T13:06:00Z</cp:lastPrinted>
  <dcterms:created xsi:type="dcterms:W3CDTF">2024-05-24T11:59:00Z</dcterms:created>
  <dcterms:modified xsi:type="dcterms:W3CDTF">2024-05-24T11:59:00Z</dcterms:modified>
</cp:coreProperties>
</file>