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849" w:rsidRPr="00124849" w:rsidRDefault="00124849" w:rsidP="00124849">
      <w:pPr>
        <w:pStyle w:val="af1"/>
        <w:tabs>
          <w:tab w:val="left" w:pos="-1276"/>
        </w:tabs>
        <w:ind w:left="0" w:right="-598"/>
        <w:jc w:val="right"/>
        <w:rPr>
          <w:rFonts w:eastAsiaTheme="minorHAnsi"/>
          <w:bCs/>
          <w:color w:val="000000"/>
        </w:rPr>
      </w:pPr>
      <w:r w:rsidRPr="00124849">
        <w:rPr>
          <w:rFonts w:eastAsiaTheme="minorHAnsi"/>
          <w:bCs/>
          <w:color w:val="000000"/>
        </w:rPr>
        <w:t xml:space="preserve">Приложение № </w:t>
      </w:r>
      <w:r w:rsidR="00193BDC">
        <w:rPr>
          <w:rFonts w:eastAsiaTheme="minorHAnsi"/>
          <w:bCs/>
          <w:color w:val="000000"/>
        </w:rPr>
        <w:t>10</w:t>
      </w:r>
    </w:p>
    <w:p w:rsidR="00124849" w:rsidRPr="00124849" w:rsidRDefault="00124849" w:rsidP="00124849">
      <w:pPr>
        <w:pStyle w:val="ConsPlusNonformat"/>
        <w:ind w:right="-598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eastAsiaTheme="minorHAnsi" w:hAnsi="Times New Roman" w:cs="Times New Roman"/>
          <w:bCs/>
          <w:color w:val="000000"/>
          <w:sz w:val="24"/>
          <w:szCs w:val="24"/>
        </w:rPr>
        <w:t>к постановлению</w:t>
      </w:r>
      <w:r w:rsidRPr="00124849">
        <w:rPr>
          <w:rFonts w:ascii="Times New Roman" w:hAnsi="Times New Roman" w:cs="Times New Roman"/>
          <w:sz w:val="24"/>
          <w:szCs w:val="24"/>
        </w:rPr>
        <w:t xml:space="preserve"> </w:t>
      </w:r>
      <w:r w:rsidR="00E36640">
        <w:rPr>
          <w:rFonts w:ascii="Times New Roman" w:hAnsi="Times New Roman" w:cs="Times New Roman"/>
          <w:sz w:val="24"/>
          <w:szCs w:val="24"/>
        </w:rPr>
        <w:t>главы</w:t>
      </w:r>
      <w:r w:rsidRPr="0012484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124849" w:rsidRPr="00124849" w:rsidRDefault="00124849" w:rsidP="00124849">
      <w:pPr>
        <w:pStyle w:val="ConsPlusNonformat"/>
        <w:ind w:right="-598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hAnsi="Times New Roman" w:cs="Times New Roman"/>
          <w:sz w:val="24"/>
          <w:szCs w:val="24"/>
        </w:rPr>
        <w:t xml:space="preserve">Плесецкого муниципального округа                                                                   </w:t>
      </w:r>
    </w:p>
    <w:p w:rsidR="00124849" w:rsidRPr="00124849" w:rsidRDefault="00124849" w:rsidP="00124849">
      <w:pPr>
        <w:pStyle w:val="ConsPlusNonformat"/>
        <w:ind w:right="-598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hAnsi="Times New Roman" w:cs="Times New Roman"/>
          <w:sz w:val="24"/>
          <w:szCs w:val="24"/>
        </w:rPr>
        <w:t>Архангельской области</w:t>
      </w:r>
    </w:p>
    <w:p w:rsidR="00124849" w:rsidRPr="00E36640" w:rsidRDefault="00124849" w:rsidP="00124849">
      <w:pPr>
        <w:pStyle w:val="ConsPlusNonformat"/>
        <w:ind w:right="-598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124849">
        <w:rPr>
          <w:rFonts w:ascii="Times New Roman" w:hAnsi="Times New Roman" w:cs="Times New Roman"/>
          <w:sz w:val="24"/>
          <w:szCs w:val="24"/>
        </w:rPr>
        <w:t xml:space="preserve"> </w:t>
      </w:r>
      <w:r w:rsidRPr="00124849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E36640" w:rsidRPr="00E36640">
        <w:rPr>
          <w:rFonts w:ascii="Times New Roman" w:eastAsia="Arial" w:hAnsi="Times New Roman" w:cs="Times New Roman"/>
          <w:sz w:val="24"/>
          <w:szCs w:val="24"/>
        </w:rPr>
        <w:t>от  «</w:t>
      </w:r>
      <w:r w:rsidR="00E36640" w:rsidRPr="00E36640">
        <w:rPr>
          <w:rFonts w:ascii="Times New Roman" w:eastAsia="Arial" w:hAnsi="Times New Roman" w:cs="Times New Roman"/>
          <w:sz w:val="24"/>
          <w:szCs w:val="24"/>
          <w:u w:val="single"/>
        </w:rPr>
        <w:t xml:space="preserve"> 30 </w:t>
      </w:r>
      <w:r w:rsidR="00E36640" w:rsidRPr="00E36640">
        <w:rPr>
          <w:rFonts w:ascii="Times New Roman" w:eastAsia="Arial" w:hAnsi="Times New Roman" w:cs="Times New Roman"/>
          <w:sz w:val="24"/>
          <w:szCs w:val="24"/>
        </w:rPr>
        <w:t xml:space="preserve">» </w:t>
      </w:r>
      <w:r w:rsidR="00E36640" w:rsidRPr="00E36640">
        <w:rPr>
          <w:rFonts w:ascii="Times New Roman" w:eastAsia="Arial" w:hAnsi="Times New Roman" w:cs="Times New Roman"/>
          <w:sz w:val="24"/>
          <w:szCs w:val="24"/>
          <w:u w:val="single"/>
        </w:rPr>
        <w:t xml:space="preserve">  мая   </w:t>
      </w:r>
      <w:r w:rsidR="00E36640" w:rsidRPr="00E36640">
        <w:rPr>
          <w:rFonts w:ascii="Times New Roman" w:eastAsia="Arial" w:hAnsi="Times New Roman" w:cs="Times New Roman"/>
          <w:sz w:val="24"/>
          <w:szCs w:val="24"/>
        </w:rPr>
        <w:t xml:space="preserve"> 2024 года № </w:t>
      </w:r>
      <w:bookmarkStart w:id="0" w:name="_GoBack"/>
      <w:bookmarkEnd w:id="0"/>
      <w:r w:rsidR="00E36640" w:rsidRPr="00E36640">
        <w:rPr>
          <w:rFonts w:ascii="Times New Roman" w:eastAsia="Arial" w:hAnsi="Times New Roman" w:cs="Times New Roman"/>
          <w:sz w:val="24"/>
          <w:szCs w:val="24"/>
          <w:u w:val="single"/>
        </w:rPr>
        <w:t xml:space="preserve">  15-пг </w:t>
      </w:r>
      <w:r w:rsidRPr="00E36640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124849" w:rsidRDefault="00124849" w:rsidP="00124849">
      <w:pPr>
        <w:ind w:left="-567" w:right="-456" w:firstLine="0"/>
        <w:jc w:val="right"/>
      </w:pPr>
    </w:p>
    <w:p w:rsidR="00193BDC" w:rsidRDefault="00193BDC" w:rsidP="00193BDC">
      <w:pPr>
        <w:keepNext/>
        <w:ind w:right="-598"/>
        <w:jc w:val="right"/>
      </w:pPr>
      <w:r w:rsidRPr="00913F9F">
        <w:t>Таблица 1</w:t>
      </w:r>
      <w:r>
        <w:t>5</w:t>
      </w:r>
      <w:r w:rsidRPr="00913F9F">
        <w:t>.2</w:t>
      </w:r>
      <w:r>
        <w:t>1</w:t>
      </w:r>
    </w:p>
    <w:p w:rsidR="00193BDC" w:rsidRDefault="00193BDC" w:rsidP="00193BDC">
      <w:pPr>
        <w:keepNext/>
        <w:ind w:firstLine="0"/>
        <w:jc w:val="center"/>
      </w:pPr>
      <w:r w:rsidRPr="00913F9F">
        <w:t xml:space="preserve">Индикаторы развития системы теплоснабжения в зоне действия Школьной котельной с. Конево, ул. </w:t>
      </w:r>
      <w:proofErr w:type="gramStart"/>
      <w:r w:rsidRPr="00913F9F">
        <w:t>Восточная</w:t>
      </w:r>
      <w:proofErr w:type="gramEnd"/>
      <w:r w:rsidRPr="00913F9F">
        <w:t>, д. 1</w:t>
      </w:r>
    </w:p>
    <w:tbl>
      <w:tblPr>
        <w:tblW w:w="15746" w:type="dxa"/>
        <w:tblInd w:w="-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0000"/>
        <w:tblLayout w:type="fixed"/>
        <w:tblLook w:val="0000"/>
      </w:tblPr>
      <w:tblGrid>
        <w:gridCol w:w="437"/>
        <w:gridCol w:w="6804"/>
        <w:gridCol w:w="773"/>
        <w:gridCol w:w="773"/>
        <w:gridCol w:w="773"/>
        <w:gridCol w:w="773"/>
        <w:gridCol w:w="773"/>
        <w:gridCol w:w="774"/>
        <w:gridCol w:w="773"/>
        <w:gridCol w:w="773"/>
        <w:gridCol w:w="773"/>
        <w:gridCol w:w="773"/>
        <w:gridCol w:w="774"/>
      </w:tblGrid>
      <w:tr w:rsidR="00193BDC" w:rsidRPr="00913F9F" w:rsidTr="00193BDC">
        <w:trPr>
          <w:tblHeader/>
        </w:trPr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 xml:space="preserve">№ </w:t>
            </w:r>
            <w:proofErr w:type="spellStart"/>
            <w:proofErr w:type="gramStart"/>
            <w:r w:rsidRPr="00913F9F">
              <w:rPr>
                <w:b/>
              </w:rPr>
              <w:t>п</w:t>
            </w:r>
            <w:proofErr w:type="spellEnd"/>
            <w:proofErr w:type="gramEnd"/>
            <w:r w:rsidRPr="00913F9F">
              <w:rPr>
                <w:b/>
              </w:rPr>
              <w:t>/</w:t>
            </w:r>
            <w:proofErr w:type="spellStart"/>
            <w:r w:rsidRPr="00913F9F">
              <w:rPr>
                <w:b/>
              </w:rPr>
              <w:t>п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Индикатор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2024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2028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rPr>
                <w:b/>
              </w:rPr>
            </w:pPr>
            <w:r w:rsidRPr="00913F9F">
              <w:rPr>
                <w:b/>
              </w:rPr>
              <w:t>2029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052AA" w:rsidRDefault="00193BDC" w:rsidP="006A7E2C">
            <w:pPr>
              <w:pStyle w:val="af0"/>
              <w:rPr>
                <w:b/>
              </w:rPr>
            </w:pPr>
            <w:r w:rsidRPr="009052AA">
              <w:rPr>
                <w:b/>
              </w:rPr>
              <w:t>2030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052AA" w:rsidRDefault="00193BDC" w:rsidP="006A7E2C">
            <w:pPr>
              <w:pStyle w:val="af0"/>
              <w:rPr>
                <w:b/>
              </w:rPr>
            </w:pPr>
            <w:r w:rsidRPr="009052AA">
              <w:rPr>
                <w:b/>
              </w:rPr>
              <w:t>2031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052AA" w:rsidRDefault="00193BDC" w:rsidP="006A7E2C">
            <w:pPr>
              <w:pStyle w:val="af0"/>
              <w:rPr>
                <w:b/>
              </w:rPr>
            </w:pPr>
            <w:r w:rsidRPr="009052AA">
              <w:rPr>
                <w:b/>
              </w:rPr>
              <w:t>2032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Количество прекращений подачи тепловой энергии, теплоносителя в результате технологических нарушений на тепловых сетях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Количество прекращений подачи тепловой энергии, теплоносителя в результате технологических нарушений на источниках тепловой энергии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Удельный расход условного топлива на отпуск тепловой энергии, кг </w:t>
            </w:r>
            <w:proofErr w:type="spellStart"/>
            <w:r w:rsidRPr="00913F9F">
              <w:t>у</w:t>
            </w:r>
            <w:proofErr w:type="gramStart"/>
            <w:r w:rsidRPr="00913F9F">
              <w:t>.т</w:t>
            </w:r>
            <w:proofErr w:type="spellEnd"/>
            <w:proofErr w:type="gramEnd"/>
            <w:r w:rsidRPr="00913F9F">
              <w:t>/Гкал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193,80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193,80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193,80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193,8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193,8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left w:w="11" w:type="dxa"/>
              <w:right w:w="11" w:type="dxa"/>
            </w:tcMar>
            <w:vAlign w:val="center"/>
          </w:tcPr>
          <w:p w:rsidR="00193BDC" w:rsidRPr="00E70BBF" w:rsidRDefault="00193BDC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E70BBF">
              <w:rPr>
                <w:sz w:val="20"/>
                <w:szCs w:val="20"/>
              </w:rPr>
              <w:t>178,7</w:t>
            </w:r>
          </w:p>
        </w:tc>
      </w:tr>
      <w:tr w:rsidR="00193BDC" w:rsidRPr="00913F9F" w:rsidTr="00193BDC">
        <w:trPr>
          <w:trHeight w:val="115"/>
        </w:trPr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Отношение величины технологических потерь тепловой энергии, теплоносителя к материальной характеристике тепловой сети, Гкал/м</w:t>
            </w:r>
            <w:proofErr w:type="gramStart"/>
            <w:r w:rsidRPr="00913F9F">
              <w:rPr>
                <w:vertAlign w:val="superscript"/>
              </w:rPr>
              <w:t>2</w:t>
            </w:r>
            <w:proofErr w:type="gram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</w:tr>
      <w:tr w:rsidR="00193BDC" w:rsidRPr="00913F9F" w:rsidTr="00193BDC">
        <w:trPr>
          <w:trHeight w:val="77"/>
        </w:trPr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5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Коэффициент использования установленной тепловой мощности, %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2,0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2,0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2,0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bottom"/>
          </w:tcPr>
          <w:p w:rsidR="00193BDC" w:rsidRDefault="00193BDC" w:rsidP="006A7E2C">
            <w:pPr>
              <w:pStyle w:val="af0"/>
            </w:pPr>
            <w:r>
              <w:t>1,2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6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Удельная материальная характеристика тепловых сетей, приведенная к расчетной тепловой нагрузке, м</w:t>
            </w:r>
            <w:proofErr w:type="gramStart"/>
            <w:r w:rsidRPr="00913F9F">
              <w:rPr>
                <w:vertAlign w:val="superscript"/>
              </w:rPr>
              <w:t>2</w:t>
            </w:r>
            <w:proofErr w:type="gramEnd"/>
            <w:r w:rsidRPr="00913F9F">
              <w:t>/Гкал/ч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7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Доля тепловой энергии, выработанной в комбинированном режиме (как отношение величины тепловой энергии, отпущенной из отборов турбоагрегатов, к общей величине выработанной тепловой энергии в границах городского округа)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 xml:space="preserve">Удельный расход условного топлива на отпуск электроэнергии, кг </w:t>
            </w:r>
            <w:proofErr w:type="spellStart"/>
            <w:r w:rsidRPr="00913F9F">
              <w:t>у</w:t>
            </w:r>
            <w:proofErr w:type="gramStart"/>
            <w:r w:rsidRPr="00913F9F">
              <w:t>.т</w:t>
            </w:r>
            <w:proofErr w:type="spellEnd"/>
            <w:proofErr w:type="gramEnd"/>
            <w:r w:rsidRPr="00913F9F">
              <w:t>/(кВт*ч)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9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Коэффициент использования теплоты топлива (только для источников тепловой энергии, функционирующих в режиме комбинированной выработки электрической и тепловой энергии)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5C1D36" w:rsidRDefault="00193BDC" w:rsidP="006A7E2C">
            <w:pPr>
              <w:pStyle w:val="af0"/>
            </w:pPr>
            <w:r>
              <w:t>0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10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Доля отпуска тепловой энергии, осуществляемого потребителям по приборам учета, в общем объеме отпущенной тепловой энергии, %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proofErr w:type="spellStart"/>
            <w:r>
              <w:t>н</w:t>
            </w:r>
            <w:proofErr w:type="spellEnd"/>
            <w:r>
              <w:t>/</w:t>
            </w:r>
            <w:proofErr w:type="spellStart"/>
            <w:r>
              <w:t>д</w:t>
            </w:r>
            <w:proofErr w:type="spellEnd"/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11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Средневзвешенный (по материальной характеристике) срок эксплуатации тепловых сетей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37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38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39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40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42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44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Default="00193BDC" w:rsidP="006A7E2C">
            <w:pPr>
              <w:pStyle w:val="af0"/>
            </w:pPr>
            <w:r>
              <w:t>47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12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Отношение материальной характеристики тепловых сетей, реконструированных за год, к общей материальной характеристике тепловых сетей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13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proofErr w:type="gramStart"/>
            <w:r w:rsidRPr="00913F9F">
              <w:t>Отношение установленной тепловой мощности оборудования источников тепловой энергии, реконструированного за год, к общей установленной тепловой мощности источников тепловой энергии</w:t>
            </w:r>
            <w:proofErr w:type="gramEnd"/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0,33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</w:tr>
      <w:tr w:rsidR="00193BDC" w:rsidRPr="00913F9F" w:rsidTr="00193BDC">
        <w:tc>
          <w:tcPr>
            <w:tcW w:w="43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 w:rsidRPr="00913F9F">
              <w:t>14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  <w:jc w:val="left"/>
            </w:pPr>
            <w:r w:rsidRPr="00913F9F">
              <w:t>Отсутствие зафиксированных фактов нарушения антимонопольного законодательства (выданных предупреждений, предписаний), а также отсутствие применения санкций, предусмотренных Кодексом Российской Федерации об административных правонарушениях, за нарушение законодательства Российской Федерации в сфере теплоснабжения, антимонопольного законодательства Российской Федерации, законодательства Российской Федерац</w:t>
            </w:r>
            <w:proofErr w:type="gramStart"/>
            <w:r w:rsidRPr="00913F9F">
              <w:t>ии о е</w:t>
            </w:r>
            <w:proofErr w:type="gramEnd"/>
            <w:r w:rsidRPr="00913F9F">
              <w:t>стественных монополиях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11" w:type="dxa"/>
              <w:right w:w="11" w:type="dxa"/>
            </w:tcMar>
            <w:vAlign w:val="center"/>
          </w:tcPr>
          <w:p w:rsidR="00193BDC" w:rsidRPr="00913F9F" w:rsidRDefault="00193BDC" w:rsidP="006A7E2C">
            <w:pPr>
              <w:pStyle w:val="af0"/>
            </w:pPr>
            <w:r>
              <w:t>-</w:t>
            </w:r>
          </w:p>
        </w:tc>
      </w:tr>
    </w:tbl>
    <w:p w:rsidR="00AA0FDC" w:rsidRDefault="00AA0FDC" w:rsidP="00193BDC">
      <w:pPr>
        <w:keepNext/>
        <w:ind w:right="-598"/>
        <w:jc w:val="right"/>
      </w:pPr>
    </w:p>
    <w:sectPr w:rsidR="00AA0FDC" w:rsidSect="00294E28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savePreviewPicture/>
  <w:compat/>
  <w:rsids>
    <w:rsidRoot w:val="00124849"/>
    <w:rsid w:val="00124849"/>
    <w:rsid w:val="00193BDC"/>
    <w:rsid w:val="00294E28"/>
    <w:rsid w:val="002E68A7"/>
    <w:rsid w:val="00563C4F"/>
    <w:rsid w:val="0077363E"/>
    <w:rsid w:val="007A66BC"/>
    <w:rsid w:val="007B1102"/>
    <w:rsid w:val="0085325E"/>
    <w:rsid w:val="00891CB6"/>
    <w:rsid w:val="00943DEE"/>
    <w:rsid w:val="00A8685C"/>
    <w:rsid w:val="00AA0FDC"/>
    <w:rsid w:val="00AC17FE"/>
    <w:rsid w:val="00B336D3"/>
    <w:rsid w:val="00E36640"/>
    <w:rsid w:val="00EF2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/>
  </w:latentStyles>
  <w:style w:type="paragraph" w:default="1" w:styleId="a">
    <w:name w:val="Normal"/>
    <w:qFormat/>
    <w:rsid w:val="00124849"/>
    <w:pPr>
      <w:spacing w:after="0" w:line="276" w:lineRule="auto"/>
      <w:ind w:firstLine="567"/>
      <w:jc w:val="both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next w:val="a"/>
    <w:link w:val="10"/>
    <w:qFormat/>
    <w:rsid w:val="00891CB6"/>
    <w:pPr>
      <w:keepNext/>
      <w:spacing w:line="240" w:lineRule="auto"/>
      <w:ind w:firstLine="0"/>
      <w:jc w:val="center"/>
      <w:outlineLvl w:val="0"/>
    </w:pPr>
    <w:rPr>
      <w:rFonts w:eastAsia="Times New Roman"/>
      <w:b/>
      <w:bCs/>
      <w:szCs w:val="24"/>
    </w:rPr>
  </w:style>
  <w:style w:type="paragraph" w:styleId="2">
    <w:name w:val="heading 2"/>
    <w:basedOn w:val="a"/>
    <w:next w:val="a"/>
    <w:link w:val="20"/>
    <w:qFormat/>
    <w:rsid w:val="00891CB6"/>
    <w:pPr>
      <w:keepNext/>
      <w:spacing w:line="240" w:lineRule="auto"/>
      <w:ind w:firstLine="0"/>
      <w:jc w:val="left"/>
      <w:outlineLvl w:val="1"/>
    </w:pPr>
    <w:rPr>
      <w:rFonts w:eastAsia="Times New Roman"/>
      <w:b/>
      <w:bCs/>
      <w:szCs w:val="24"/>
    </w:rPr>
  </w:style>
  <w:style w:type="paragraph" w:styleId="3">
    <w:name w:val="heading 3"/>
    <w:basedOn w:val="a"/>
    <w:link w:val="30"/>
    <w:uiPriority w:val="99"/>
    <w:qFormat/>
    <w:rsid w:val="00891CB6"/>
    <w:pPr>
      <w:spacing w:before="100" w:beforeAutospacing="1" w:after="100" w:afterAutospacing="1" w:line="240" w:lineRule="auto"/>
      <w:ind w:firstLine="0"/>
      <w:jc w:val="left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CB6"/>
    <w:pPr>
      <w:keepNext/>
      <w:keepLines/>
      <w:spacing w:before="200"/>
      <w:ind w:firstLine="0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</w:rPr>
  </w:style>
  <w:style w:type="paragraph" w:styleId="6">
    <w:name w:val="heading 6"/>
    <w:basedOn w:val="a"/>
    <w:next w:val="a"/>
    <w:link w:val="60"/>
    <w:uiPriority w:val="99"/>
    <w:unhideWhenUsed/>
    <w:qFormat/>
    <w:rsid w:val="00891CB6"/>
    <w:pPr>
      <w:spacing w:before="240" w:after="60" w:line="240" w:lineRule="auto"/>
      <w:ind w:firstLine="0"/>
      <w:jc w:val="left"/>
      <w:outlineLvl w:val="5"/>
    </w:pPr>
    <w:rPr>
      <w:rFonts w:ascii="Calibri Light" w:eastAsia="Times New Roman" w:hAnsi="Calibri Light"/>
      <w:color w:val="1F3763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1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10">
    <w:name w:val="Заголовок 1 Знак1"/>
    <w:basedOn w:val="a0"/>
    <w:uiPriority w:val="9"/>
    <w:rsid w:val="00891CB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1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0">
    <w:name w:val="Заголовок 2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1"/>
    <w:uiPriority w:val="99"/>
    <w:rsid w:val="00891CB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1"/>
    <w:uiPriority w:val="9"/>
    <w:semiHidden/>
    <w:rsid w:val="00891CB6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410">
    <w:name w:val="Заголовок 4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60">
    <w:name w:val="Заголовок 6 Знак"/>
    <w:basedOn w:val="a0"/>
    <w:link w:val="61"/>
    <w:uiPriority w:val="9"/>
    <w:rsid w:val="00891CB6"/>
    <w:rPr>
      <w:rFonts w:ascii="Calibri Light" w:eastAsia="Times New Roman" w:hAnsi="Calibri Light" w:cs="Times New Roman"/>
      <w:color w:val="1F3763"/>
    </w:rPr>
  </w:style>
  <w:style w:type="character" w:customStyle="1" w:styleId="62">
    <w:name w:val="Заголовок 6 Знак2"/>
    <w:basedOn w:val="a0"/>
    <w:uiPriority w:val="9"/>
    <w:semiHidden/>
    <w:rsid w:val="00891CB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a3">
    <w:name w:val="caption"/>
    <w:basedOn w:val="a"/>
    <w:qFormat/>
    <w:rsid w:val="00891CB6"/>
    <w:pPr>
      <w:spacing w:line="240" w:lineRule="auto"/>
      <w:ind w:firstLine="0"/>
      <w:jc w:val="center"/>
    </w:pPr>
    <w:rPr>
      <w:rFonts w:eastAsia="Times New Roman"/>
      <w:sz w:val="26"/>
      <w:szCs w:val="20"/>
      <w:lang w:eastAsia="ru-RU"/>
    </w:rPr>
  </w:style>
  <w:style w:type="paragraph" w:styleId="a4">
    <w:name w:val="Title"/>
    <w:basedOn w:val="a"/>
    <w:link w:val="a5"/>
    <w:qFormat/>
    <w:rsid w:val="00891CB6"/>
    <w:pPr>
      <w:spacing w:line="240" w:lineRule="auto"/>
      <w:ind w:firstLine="0"/>
      <w:jc w:val="center"/>
    </w:pPr>
    <w:rPr>
      <w:rFonts w:eastAsia="Times New Roman"/>
      <w:b/>
      <w:bCs/>
      <w:szCs w:val="24"/>
    </w:rPr>
  </w:style>
  <w:style w:type="character" w:customStyle="1" w:styleId="a5">
    <w:name w:val="Название Знак"/>
    <w:basedOn w:val="a0"/>
    <w:link w:val="a4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Subtitle"/>
    <w:basedOn w:val="a"/>
    <w:next w:val="a"/>
    <w:link w:val="a7"/>
    <w:qFormat/>
    <w:rsid w:val="00891CB6"/>
    <w:pPr>
      <w:keepNext/>
      <w:spacing w:before="240" w:after="120" w:line="240" w:lineRule="auto"/>
      <w:ind w:firstLine="0"/>
      <w:jc w:val="center"/>
    </w:pPr>
    <w:rPr>
      <w:rFonts w:ascii="Arial" w:eastAsia="MS Mincho" w:hAnsi="Arial"/>
      <w:i/>
      <w:iCs/>
      <w:sz w:val="28"/>
      <w:szCs w:val="28"/>
    </w:rPr>
  </w:style>
  <w:style w:type="character" w:customStyle="1" w:styleId="a7">
    <w:name w:val="Подзаголовок Знак"/>
    <w:basedOn w:val="a0"/>
    <w:link w:val="a6"/>
    <w:rsid w:val="00891CB6"/>
    <w:rPr>
      <w:rFonts w:ascii="Arial" w:eastAsia="MS Mincho" w:hAnsi="Arial" w:cs="Times New Roman"/>
      <w:i/>
      <w:iCs/>
      <w:sz w:val="28"/>
      <w:szCs w:val="28"/>
    </w:rPr>
  </w:style>
  <w:style w:type="paragraph" w:styleId="a8">
    <w:name w:val="Body Text"/>
    <w:basedOn w:val="a"/>
    <w:link w:val="a9"/>
    <w:uiPriority w:val="99"/>
    <w:semiHidden/>
    <w:unhideWhenUsed/>
    <w:rsid w:val="00891CB6"/>
    <w:pPr>
      <w:spacing w:after="120"/>
      <w:ind w:firstLine="0"/>
      <w:jc w:val="left"/>
    </w:pPr>
    <w:rPr>
      <w:rFonts w:ascii="Calibri" w:hAnsi="Calibri" w:cstheme="minorBidi"/>
      <w:sz w:val="22"/>
    </w:rPr>
  </w:style>
  <w:style w:type="character" w:customStyle="1" w:styleId="a9">
    <w:name w:val="Основной текст Знак"/>
    <w:basedOn w:val="a0"/>
    <w:link w:val="a8"/>
    <w:uiPriority w:val="99"/>
    <w:semiHidden/>
    <w:rsid w:val="00891CB6"/>
    <w:rPr>
      <w:rFonts w:ascii="Calibri" w:eastAsia="Calibri" w:hAnsi="Calibri"/>
    </w:rPr>
  </w:style>
  <w:style w:type="character" w:styleId="aa">
    <w:name w:val="Strong"/>
    <w:basedOn w:val="a0"/>
    <w:uiPriority w:val="22"/>
    <w:qFormat/>
    <w:rsid w:val="00891CB6"/>
    <w:rPr>
      <w:b/>
      <w:bCs/>
    </w:rPr>
  </w:style>
  <w:style w:type="paragraph" w:styleId="ab">
    <w:name w:val="No Spacing"/>
    <w:link w:val="ac"/>
    <w:uiPriority w:val="99"/>
    <w:qFormat/>
    <w:rsid w:val="00891C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basedOn w:val="a0"/>
    <w:link w:val="ab"/>
    <w:rsid w:val="00891CB6"/>
    <w:rPr>
      <w:rFonts w:ascii="Calibri" w:eastAsia="Times New Roman" w:hAnsi="Calibri" w:cs="Times New Roman"/>
      <w:lang w:eastAsia="ru-RU"/>
    </w:rPr>
  </w:style>
  <w:style w:type="paragraph" w:styleId="ad">
    <w:name w:val="List Paragraph"/>
    <w:basedOn w:val="a"/>
    <w:uiPriority w:val="99"/>
    <w:qFormat/>
    <w:rsid w:val="00891CB6"/>
    <w:pPr>
      <w:spacing w:line="240" w:lineRule="auto"/>
      <w:ind w:left="720" w:firstLine="0"/>
      <w:contextualSpacing/>
    </w:pPr>
    <w:rPr>
      <w:sz w:val="26"/>
      <w:szCs w:val="26"/>
    </w:rPr>
  </w:style>
  <w:style w:type="paragraph" w:styleId="22">
    <w:name w:val="Quote"/>
    <w:basedOn w:val="a"/>
    <w:next w:val="a"/>
    <w:link w:val="23"/>
    <w:uiPriority w:val="29"/>
    <w:qFormat/>
    <w:rsid w:val="00891CB6"/>
    <w:pPr>
      <w:spacing w:after="200"/>
      <w:ind w:left="720" w:right="720" w:firstLine="0"/>
      <w:jc w:val="left"/>
    </w:pPr>
    <w:rPr>
      <w:rFonts w:asciiTheme="minorHAnsi" w:eastAsiaTheme="minorHAnsi" w:hAnsiTheme="minorHAnsi" w:cstheme="minorBidi"/>
      <w:i/>
      <w:sz w:val="22"/>
    </w:rPr>
  </w:style>
  <w:style w:type="character" w:customStyle="1" w:styleId="23">
    <w:name w:val="Цитата 2 Знак"/>
    <w:link w:val="22"/>
    <w:uiPriority w:val="29"/>
    <w:rsid w:val="00891CB6"/>
    <w:rPr>
      <w:i/>
    </w:rPr>
  </w:style>
  <w:style w:type="paragraph" w:styleId="ae">
    <w:name w:val="Intense Quote"/>
    <w:basedOn w:val="a"/>
    <w:next w:val="a"/>
    <w:link w:val="af"/>
    <w:uiPriority w:val="30"/>
    <w:qFormat/>
    <w:rsid w:val="00891CB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200"/>
      <w:ind w:left="720" w:right="720" w:firstLine="0"/>
      <w:jc w:val="left"/>
    </w:pPr>
    <w:rPr>
      <w:rFonts w:asciiTheme="minorHAnsi" w:eastAsiaTheme="minorHAnsi" w:hAnsiTheme="minorHAnsi" w:cstheme="minorBidi"/>
      <w:i/>
      <w:sz w:val="22"/>
    </w:rPr>
  </w:style>
  <w:style w:type="character" w:customStyle="1" w:styleId="af">
    <w:name w:val="Выделенная цитата Знак"/>
    <w:link w:val="ae"/>
    <w:uiPriority w:val="30"/>
    <w:rsid w:val="00891CB6"/>
    <w:rPr>
      <w:i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4"/>
    </w:pPr>
    <w:rPr>
      <w:rFonts w:ascii="Arial" w:eastAsia="Arial" w:hAnsi="Arial" w:cs="Arial"/>
      <w:b/>
      <w:bCs/>
      <w:szCs w:val="24"/>
    </w:rPr>
  </w:style>
  <w:style w:type="character" w:customStyle="1" w:styleId="Heading5Char">
    <w:name w:val="Heading 5 Char"/>
    <w:basedOn w:val="a0"/>
    <w:link w:val="51"/>
    <w:uiPriority w:val="9"/>
    <w:rsid w:val="00891CB6"/>
    <w:rPr>
      <w:rFonts w:ascii="Arial" w:eastAsia="Arial" w:hAnsi="Arial" w:cs="Arial"/>
      <w:b/>
      <w:bCs/>
      <w:sz w:val="24"/>
      <w:szCs w:val="24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6"/>
    </w:pPr>
    <w:rPr>
      <w:rFonts w:ascii="Arial" w:eastAsia="Arial" w:hAnsi="Arial" w:cs="Arial"/>
      <w:b/>
      <w:bCs/>
      <w:i/>
      <w:iCs/>
      <w:sz w:val="22"/>
    </w:rPr>
  </w:style>
  <w:style w:type="character" w:customStyle="1" w:styleId="Heading7Char">
    <w:name w:val="Heading 7 Char"/>
    <w:basedOn w:val="a0"/>
    <w:link w:val="71"/>
    <w:uiPriority w:val="9"/>
    <w:rsid w:val="00891CB6"/>
    <w:rPr>
      <w:rFonts w:ascii="Arial" w:eastAsia="Arial" w:hAnsi="Arial" w:cs="Arial"/>
      <w:b/>
      <w:bCs/>
      <w:i/>
      <w:iCs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7"/>
    </w:pPr>
    <w:rPr>
      <w:rFonts w:ascii="Arial" w:eastAsia="Arial" w:hAnsi="Arial" w:cs="Arial"/>
      <w:i/>
      <w:iCs/>
      <w:sz w:val="22"/>
    </w:rPr>
  </w:style>
  <w:style w:type="character" w:customStyle="1" w:styleId="Heading8Char">
    <w:name w:val="Heading 8 Char"/>
    <w:basedOn w:val="a0"/>
    <w:link w:val="81"/>
    <w:uiPriority w:val="9"/>
    <w:rsid w:val="00891CB6"/>
    <w:rPr>
      <w:rFonts w:ascii="Arial" w:eastAsia="Arial" w:hAnsi="Arial" w:cs="Arial"/>
      <w:i/>
      <w:iCs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891CB6"/>
    <w:rPr>
      <w:rFonts w:ascii="Arial" w:eastAsia="Arial" w:hAnsi="Arial" w:cs="Arial"/>
      <w:i/>
      <w:iCs/>
      <w:sz w:val="21"/>
      <w:szCs w:val="21"/>
    </w:rPr>
  </w:style>
  <w:style w:type="paragraph" w:customStyle="1" w:styleId="11">
    <w:name w:val="Заголовок 11"/>
    <w:basedOn w:val="a"/>
    <w:next w:val="a"/>
    <w:link w:val="10"/>
    <w:qFormat/>
    <w:rsid w:val="00891CB6"/>
    <w:pPr>
      <w:keepNext/>
      <w:spacing w:line="240" w:lineRule="auto"/>
      <w:ind w:firstLine="0"/>
      <w:jc w:val="center"/>
      <w:outlineLvl w:val="0"/>
    </w:pPr>
    <w:rPr>
      <w:rFonts w:eastAsia="Times New Roman"/>
      <w:b/>
      <w:bCs/>
      <w:szCs w:val="24"/>
    </w:rPr>
  </w:style>
  <w:style w:type="paragraph" w:customStyle="1" w:styleId="21">
    <w:name w:val="Заголовок 21"/>
    <w:basedOn w:val="a"/>
    <w:next w:val="a"/>
    <w:link w:val="20"/>
    <w:qFormat/>
    <w:rsid w:val="00891CB6"/>
    <w:pPr>
      <w:keepNext/>
      <w:spacing w:line="240" w:lineRule="auto"/>
      <w:ind w:firstLine="0"/>
      <w:jc w:val="left"/>
      <w:outlineLvl w:val="1"/>
    </w:pPr>
    <w:rPr>
      <w:rFonts w:eastAsia="Times New Roman"/>
      <w:b/>
      <w:bCs/>
      <w:szCs w:val="24"/>
    </w:rPr>
  </w:style>
  <w:style w:type="paragraph" w:customStyle="1" w:styleId="31">
    <w:name w:val="Заголовок 31"/>
    <w:basedOn w:val="a"/>
    <w:link w:val="30"/>
    <w:uiPriority w:val="99"/>
    <w:qFormat/>
    <w:rsid w:val="00891CB6"/>
    <w:pPr>
      <w:spacing w:before="100" w:beforeAutospacing="1" w:after="100" w:afterAutospacing="1" w:line="240" w:lineRule="auto"/>
      <w:ind w:firstLine="0"/>
      <w:jc w:val="left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customStyle="1" w:styleId="41">
    <w:name w:val="Заголовок 41"/>
    <w:basedOn w:val="a"/>
    <w:next w:val="a"/>
    <w:link w:val="40"/>
    <w:uiPriority w:val="9"/>
    <w:semiHidden/>
    <w:unhideWhenUsed/>
    <w:qFormat/>
    <w:rsid w:val="00891CB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61">
    <w:name w:val="Заголовок 61"/>
    <w:basedOn w:val="a"/>
    <w:next w:val="a"/>
    <w:link w:val="60"/>
    <w:uiPriority w:val="9"/>
    <w:unhideWhenUsed/>
    <w:qFormat/>
    <w:rsid w:val="00891CB6"/>
    <w:pPr>
      <w:keepNext/>
      <w:keepLines/>
      <w:spacing w:before="40" w:line="259" w:lineRule="auto"/>
      <w:ind w:firstLine="0"/>
      <w:jc w:val="left"/>
      <w:outlineLvl w:val="5"/>
    </w:pPr>
    <w:rPr>
      <w:rFonts w:ascii="Calibri Light" w:eastAsia="Times New Roman" w:hAnsi="Calibri Light"/>
      <w:color w:val="1F3763"/>
      <w:sz w:val="22"/>
    </w:rPr>
  </w:style>
  <w:style w:type="paragraph" w:customStyle="1" w:styleId="12">
    <w:name w:val="Абзац списка1"/>
    <w:basedOn w:val="a"/>
    <w:uiPriority w:val="34"/>
    <w:qFormat/>
    <w:rsid w:val="00891CB6"/>
    <w:pPr>
      <w:spacing w:after="200"/>
      <w:ind w:left="720" w:firstLine="0"/>
      <w:jc w:val="left"/>
    </w:pPr>
    <w:rPr>
      <w:rFonts w:ascii="Calibri" w:eastAsia="Times New Roman" w:hAnsi="Calibri" w:cs="Calibri"/>
      <w:sz w:val="22"/>
    </w:rPr>
  </w:style>
  <w:style w:type="paragraph" w:customStyle="1" w:styleId="13">
    <w:name w:val="Название объекта1"/>
    <w:basedOn w:val="a"/>
    <w:qFormat/>
    <w:rsid w:val="00891CB6"/>
    <w:pPr>
      <w:spacing w:line="240" w:lineRule="auto"/>
      <w:ind w:firstLine="0"/>
      <w:jc w:val="center"/>
    </w:pPr>
    <w:rPr>
      <w:rFonts w:eastAsia="Times New Roman"/>
      <w:sz w:val="26"/>
      <w:szCs w:val="20"/>
      <w:lang w:eastAsia="ru-RU"/>
    </w:rPr>
  </w:style>
  <w:style w:type="paragraph" w:customStyle="1" w:styleId="af0">
    <w:name w:val="Таблица"/>
    <w:basedOn w:val="a"/>
    <w:next w:val="a"/>
    <w:qFormat/>
    <w:rsid w:val="00124849"/>
    <w:pPr>
      <w:spacing w:line="240" w:lineRule="auto"/>
      <w:ind w:firstLine="0"/>
      <w:jc w:val="center"/>
    </w:pPr>
    <w:rPr>
      <w:sz w:val="20"/>
    </w:rPr>
  </w:style>
  <w:style w:type="paragraph" w:customStyle="1" w:styleId="ConsPlusNonformat">
    <w:name w:val="ConsPlusNonformat"/>
    <w:uiPriority w:val="99"/>
    <w:rsid w:val="001248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ody Text Indent"/>
    <w:basedOn w:val="a"/>
    <w:link w:val="af2"/>
    <w:rsid w:val="00124849"/>
    <w:pPr>
      <w:spacing w:line="240" w:lineRule="auto"/>
      <w:ind w:left="708" w:firstLine="0"/>
      <w:jc w:val="left"/>
    </w:pPr>
    <w:rPr>
      <w:rFonts w:eastAsia="Times New Roman"/>
      <w:szCs w:val="24"/>
    </w:rPr>
  </w:style>
  <w:style w:type="character" w:customStyle="1" w:styleId="af2">
    <w:name w:val="Основной текст с отступом Знак"/>
    <w:basedOn w:val="a0"/>
    <w:link w:val="af1"/>
    <w:rsid w:val="0012484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D2175E-1700-460D-A21C-08B03F8FB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Халилов Азад Алверди</dc:creator>
  <cp:lastModifiedBy>Халилов Азад Алверди</cp:lastModifiedBy>
  <cp:revision>6</cp:revision>
  <cp:lastPrinted>2024-05-29T08:49:00Z</cp:lastPrinted>
  <dcterms:created xsi:type="dcterms:W3CDTF">2024-05-28T12:41:00Z</dcterms:created>
  <dcterms:modified xsi:type="dcterms:W3CDTF">2024-05-30T09:36:00Z</dcterms:modified>
</cp:coreProperties>
</file>