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8603" w14:textId="6F46B364" w:rsidR="0095582C" w:rsidRPr="007E59F3" w:rsidRDefault="0095582C" w:rsidP="0095582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E59F3">
        <w:rPr>
          <w:rFonts w:ascii="Times New Roman" w:hAnsi="Times New Roman" w:cs="Times New Roman"/>
          <w:sz w:val="28"/>
          <w:szCs w:val="28"/>
        </w:rPr>
        <w:t>Утвержден</w:t>
      </w:r>
    </w:p>
    <w:p w14:paraId="42D1ED97" w14:textId="6B20360E" w:rsidR="0095582C" w:rsidRDefault="0095582C" w:rsidP="0095582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7E59F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A94A528" w14:textId="3521E84B" w:rsidR="0095582C" w:rsidRDefault="0095582C" w:rsidP="00955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Плесецкого муниципального округа</w:t>
      </w:r>
    </w:p>
    <w:p w14:paraId="5F6B4E28" w14:textId="46E05D72" w:rsidR="0095582C" w:rsidRDefault="0095582C" w:rsidP="00955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Архангельской области</w:t>
      </w:r>
    </w:p>
    <w:p w14:paraId="32A22D53" w14:textId="7D5284EB" w:rsidR="0095582C" w:rsidRPr="007E59F3" w:rsidRDefault="0095582C" w:rsidP="00955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</w:t>
      </w:r>
      <w:r w:rsidR="006705D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05D9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67B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705D9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14:paraId="12B185FF" w14:textId="77777777" w:rsidR="0095582C" w:rsidRPr="007E59F3" w:rsidRDefault="0095582C" w:rsidP="00955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E4DFF" w14:textId="77777777" w:rsidR="0095582C" w:rsidRDefault="0095582C" w:rsidP="00955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14:paraId="3711E683" w14:textId="77777777" w:rsidR="00C26AA9" w:rsidRDefault="00C26AA9" w:rsidP="00955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B2F89F" w14:textId="0AC16336" w:rsidR="0095582C" w:rsidRPr="007E59F3" w:rsidRDefault="0095582C" w:rsidP="00955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9F3">
        <w:rPr>
          <w:rFonts w:ascii="Times New Roman" w:hAnsi="Times New Roman" w:cs="Times New Roman"/>
          <w:sz w:val="28"/>
          <w:szCs w:val="28"/>
        </w:rPr>
        <w:t>П</w:t>
      </w:r>
      <w:r w:rsidR="00A71CB8">
        <w:rPr>
          <w:rFonts w:ascii="Times New Roman" w:hAnsi="Times New Roman" w:cs="Times New Roman"/>
          <w:sz w:val="28"/>
          <w:szCs w:val="28"/>
        </w:rPr>
        <w:t>орядок</w:t>
      </w:r>
    </w:p>
    <w:p w14:paraId="25E879F7" w14:textId="77777777" w:rsidR="00A71CB8" w:rsidRDefault="00A71CB8" w:rsidP="00955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</w:t>
      </w:r>
    </w:p>
    <w:p w14:paraId="42F8FAE0" w14:textId="750076D8" w:rsidR="00A71CB8" w:rsidRDefault="00A71CB8" w:rsidP="00955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контроля реализации прогноза</w:t>
      </w:r>
      <w:r w:rsidR="0095582C" w:rsidRPr="007E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95582C" w:rsidRPr="007E59F3">
        <w:rPr>
          <w:rFonts w:ascii="Times New Roman" w:hAnsi="Times New Roman" w:cs="Times New Roman"/>
          <w:sz w:val="28"/>
          <w:szCs w:val="28"/>
        </w:rPr>
        <w:t xml:space="preserve"> </w:t>
      </w:r>
      <w:r w:rsidR="009558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лесецкого</w:t>
      </w:r>
      <w:r w:rsidR="00955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="0095582C" w:rsidRPr="007E5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89C17" w14:textId="7CE39C88" w:rsidR="0095582C" w:rsidRPr="007E59F3" w:rsidRDefault="00A71CB8" w:rsidP="00955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среднесрочный период</w:t>
      </w:r>
    </w:p>
    <w:p w14:paraId="78ADAF2C" w14:textId="77777777" w:rsidR="00F729A4" w:rsidRPr="007E59F3" w:rsidRDefault="00F729A4" w:rsidP="0095582C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738F3D5C" w14:textId="77777777" w:rsidR="0095582C" w:rsidRPr="00A71CB8" w:rsidRDefault="0095582C" w:rsidP="00955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1CB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5931D746" w14:textId="77777777" w:rsidR="0095582C" w:rsidRPr="00A71CB8" w:rsidRDefault="0095582C" w:rsidP="009558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601CA8" w14:textId="77777777" w:rsidR="002D488F" w:rsidRDefault="00A71CB8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95582C" w:rsidRPr="00A71CB8">
        <w:rPr>
          <w:rFonts w:ascii="Times New Roman" w:hAnsi="Times New Roman" w:cs="Times New Roman"/>
          <w:bCs/>
          <w:sz w:val="28"/>
          <w:szCs w:val="28"/>
        </w:rPr>
        <w:t>Настоящий Порядок</w:t>
      </w:r>
      <w:r w:rsidRPr="00A71CB8">
        <w:rPr>
          <w:rFonts w:ascii="Times New Roman" w:hAnsi="Times New Roman" w:cs="Times New Roman"/>
          <w:bCs/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социально-экономического развития Плесецкого муниципального округа Архангельской области на среднесрочный период (далее – Порядок)</w:t>
      </w:r>
      <w:r w:rsidR="0012259A" w:rsidRPr="00A71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59A" w:rsidRPr="0080417F">
        <w:rPr>
          <w:rFonts w:ascii="Times New Roman" w:hAnsi="Times New Roman" w:cs="Times New Roman"/>
          <w:bCs/>
          <w:sz w:val="28"/>
          <w:szCs w:val="28"/>
        </w:rPr>
        <w:t>определяет п</w:t>
      </w:r>
      <w:r w:rsidR="0080417F" w:rsidRPr="0080417F">
        <w:rPr>
          <w:rFonts w:ascii="Times New Roman" w:hAnsi="Times New Roman" w:cs="Times New Roman"/>
          <w:bCs/>
          <w:sz w:val="28"/>
          <w:szCs w:val="28"/>
        </w:rPr>
        <w:t xml:space="preserve">равила </w:t>
      </w:r>
      <w:r w:rsidR="0012259A" w:rsidRPr="0080417F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95582C" w:rsidRPr="0080417F">
        <w:rPr>
          <w:rFonts w:ascii="Times New Roman" w:hAnsi="Times New Roman" w:cs="Times New Roman"/>
          <w:bCs/>
          <w:sz w:val="28"/>
          <w:szCs w:val="28"/>
        </w:rPr>
        <w:t>,</w:t>
      </w:r>
      <w:r w:rsidR="0080417F">
        <w:rPr>
          <w:rFonts w:ascii="Times New Roman" w:hAnsi="Times New Roman" w:cs="Times New Roman"/>
          <w:bCs/>
          <w:sz w:val="28"/>
          <w:szCs w:val="28"/>
        </w:rPr>
        <w:t xml:space="preserve"> корректировки, осуществления мониторинга и контроля реализации прогноза</w:t>
      </w:r>
      <w:r w:rsidR="002D488F" w:rsidRPr="002D4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8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Плесецкого муниципального округа Архангельской области на среднесрочный период (далее – среднесрочный прогноз).</w:t>
      </w:r>
    </w:p>
    <w:p w14:paraId="208B5B10" w14:textId="473C354A" w:rsidR="002D488F" w:rsidRDefault="0095582C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1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488F">
        <w:rPr>
          <w:rFonts w:ascii="Times New Roman" w:hAnsi="Times New Roman" w:cs="Times New Roman"/>
          <w:bCs/>
          <w:sz w:val="28"/>
          <w:szCs w:val="28"/>
        </w:rPr>
        <w:t xml:space="preserve">1.2. Среднесрочный прогноз - </w:t>
      </w:r>
      <w:r w:rsidR="002D488F" w:rsidRPr="002D488F">
        <w:rPr>
          <w:rFonts w:ascii="Times New Roman" w:hAnsi="Times New Roman" w:cs="Times New Roman"/>
          <w:sz w:val="28"/>
          <w:szCs w:val="28"/>
        </w:rPr>
        <w:t>документ,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районе через определенный период времени (прогнозный период) с учетом возможных тенденций развития.</w:t>
      </w:r>
    </w:p>
    <w:p w14:paraId="57310A78" w14:textId="77777777" w:rsidR="00896D81" w:rsidRDefault="002D488F" w:rsidP="00C26AA9">
      <w:pPr>
        <w:tabs>
          <w:tab w:val="left" w:pos="1134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D488F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CC4CAF">
        <w:rPr>
          <w:rFonts w:ascii="Times New Roman" w:hAnsi="Times New Roman" w:cs="Times New Roman"/>
          <w:bCs/>
          <w:sz w:val="28"/>
          <w:szCs w:val="28"/>
        </w:rPr>
        <w:t>Среднесрочный прогноз разрабатывается ежегодно на очередной финансовый год и плановый период</w:t>
      </w:r>
      <w:r w:rsidR="00CC4CAF">
        <w:rPr>
          <w:rFonts w:ascii="Times New Roman" w:hAnsi="Times New Roman" w:cs="Times New Roman"/>
          <w:bCs/>
          <w:sz w:val="28"/>
          <w:szCs w:val="28"/>
        </w:rPr>
        <w:t xml:space="preserve"> по вариантам, которые определяются сценарными условиями функционирования экономики Российской Федерации на среднесрочный период и основными параметрами </w:t>
      </w:r>
      <w:r w:rsidR="00CC4CAF" w:rsidRPr="00CC4CAF">
        <w:rPr>
          <w:rFonts w:ascii="Times New Roman" w:hAnsi="Times New Roman" w:cs="Times New Roman"/>
          <w:bCs/>
          <w:sz w:val="28"/>
          <w:szCs w:val="28"/>
        </w:rPr>
        <w:t>прогноза</w:t>
      </w:r>
      <w:r w:rsidRPr="00CC4CA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Российской Федерации на среднесрочный период</w:t>
      </w:r>
      <w:r w:rsidR="00CC4CAF">
        <w:rPr>
          <w:rFonts w:ascii="Times New Roman" w:hAnsi="Times New Roman" w:cs="Times New Roman"/>
          <w:bCs/>
          <w:sz w:val="28"/>
          <w:szCs w:val="28"/>
        </w:rPr>
        <w:t xml:space="preserve">.       </w:t>
      </w:r>
      <w:r w:rsidR="00896D8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14:paraId="3CD9D62A" w14:textId="77777777" w:rsidR="00897C55" w:rsidRDefault="00896D81" w:rsidP="00C26AA9">
      <w:pPr>
        <w:tabs>
          <w:tab w:val="left" w:pos="1134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1.4. </w:t>
      </w:r>
      <w:r w:rsidRPr="00896D81">
        <w:rPr>
          <w:rFonts w:ascii="Times New Roman" w:hAnsi="Times New Roman" w:cs="Times New Roman"/>
          <w:bCs/>
          <w:sz w:val="28"/>
          <w:szCs w:val="28"/>
        </w:rPr>
        <w:t xml:space="preserve">Участниками разработки среднесрочного прогноза являются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отраслевые (функциональные), территориальные органы </w:t>
      </w:r>
      <w:r w:rsidRPr="00896D81">
        <w:rPr>
          <w:rFonts w:ascii="Times New Roman" w:hAnsi="Times New Roman" w:cs="Times New Roman"/>
          <w:bCs/>
          <w:sz w:val="28"/>
          <w:szCs w:val="28"/>
        </w:rPr>
        <w:t>администрации Плесецкого муниципального округа Архангельской области, а также хозяйствующие субъекты, осуществляющие свою деятельность на территории Плесецкого муниципального округа Архангельской области (далее - участники).</w:t>
      </w:r>
    </w:p>
    <w:p w14:paraId="77024B8D" w14:textId="3431C10D" w:rsidR="00897C55" w:rsidRPr="0012259A" w:rsidRDefault="00897C55" w:rsidP="00C26AA9">
      <w:pPr>
        <w:tabs>
          <w:tab w:val="left" w:pos="1134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1.5. </w:t>
      </w:r>
      <w:r w:rsidRPr="00897C55">
        <w:rPr>
          <w:rFonts w:ascii="Times New Roman" w:hAnsi="Times New Roman" w:cs="Times New Roman"/>
          <w:bCs/>
          <w:sz w:val="28"/>
          <w:szCs w:val="28"/>
        </w:rPr>
        <w:t>Среднесрочный прогноз разрабатывается для представления в Министерство экономического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>, промышленности и науки</w:t>
      </w:r>
      <w:r w:rsidRPr="00897C55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Министерство) и финансовое управление администрации Плесецкого муниципального округа</w:t>
      </w:r>
      <w:r w:rsidR="00AB4781">
        <w:rPr>
          <w:rFonts w:ascii="Times New Roman" w:hAnsi="Times New Roman" w:cs="Times New Roman"/>
          <w:bCs/>
          <w:sz w:val="28"/>
          <w:szCs w:val="28"/>
        </w:rPr>
        <w:t xml:space="preserve"> (далее – финансовое управление)</w:t>
      </w:r>
      <w:r w:rsidRPr="00897C55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1" w:name="Par13"/>
      <w:bookmarkEnd w:id="1"/>
    </w:p>
    <w:p w14:paraId="3DD8192E" w14:textId="5BB52870" w:rsidR="00B27BFD" w:rsidRPr="00B27BFD" w:rsidRDefault="00B27BFD" w:rsidP="00C26AA9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BFD">
        <w:rPr>
          <w:rFonts w:ascii="Times New Roman" w:hAnsi="Times New Roman" w:cs="Times New Roman"/>
          <w:sz w:val="28"/>
          <w:szCs w:val="28"/>
        </w:rPr>
        <w:lastRenderedPageBreak/>
        <w:t xml:space="preserve">          1.6. Представление среднесрочного прогноза в Министерство осуществляется отделом экономики администрации Плесецкого муниципального округа Архангельской области (далее – отдел экономики) по форме и в сроки, установленные Министерством.</w:t>
      </w:r>
    </w:p>
    <w:p w14:paraId="12C04C71" w14:textId="3C1F0C28" w:rsidR="00CC4CAF" w:rsidRDefault="00AB4781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781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>
        <w:rPr>
          <w:rFonts w:ascii="Times New Roman" w:hAnsi="Times New Roman" w:cs="Times New Roman"/>
          <w:bCs/>
          <w:sz w:val="28"/>
          <w:szCs w:val="28"/>
        </w:rPr>
        <w:t>Представление среднесрочного прогноза в финансовое управление осуществляется отделом экономики</w:t>
      </w:r>
      <w:r w:rsidR="001B7BEC">
        <w:rPr>
          <w:rFonts w:ascii="Times New Roman" w:hAnsi="Times New Roman" w:cs="Times New Roman"/>
          <w:bCs/>
          <w:sz w:val="28"/>
          <w:szCs w:val="28"/>
        </w:rPr>
        <w:t xml:space="preserve"> в сроки устанавливаемые распоряжением администрации</w:t>
      </w:r>
      <w:r w:rsidR="00393EA3">
        <w:rPr>
          <w:rFonts w:ascii="Times New Roman" w:hAnsi="Times New Roman" w:cs="Times New Roman"/>
          <w:bCs/>
          <w:sz w:val="28"/>
          <w:szCs w:val="28"/>
        </w:rPr>
        <w:t xml:space="preserve"> округа о разработке проекта бюджета Плесецкого муниципального округа</w:t>
      </w:r>
      <w:r w:rsidR="007D6FCE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393E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C7F874" w14:textId="77777777" w:rsidR="00690133" w:rsidRDefault="00690133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30F826" w14:textId="77777777" w:rsidR="00F729A4" w:rsidRDefault="00F729A4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1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CEC6EF" w14:textId="19F41564" w:rsidR="00690133" w:rsidRPr="00A71CB8" w:rsidRDefault="00690133" w:rsidP="006901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1CB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 среднесрочного прогноза</w:t>
      </w:r>
    </w:p>
    <w:p w14:paraId="1EDCB314" w14:textId="77777777" w:rsidR="00690133" w:rsidRPr="00AB4781" w:rsidRDefault="00690133" w:rsidP="0069013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6E024B" w14:textId="77777777" w:rsidR="0045063F" w:rsidRDefault="0045063F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690133" w:rsidRPr="00690133">
        <w:rPr>
          <w:rFonts w:ascii="Times New Roman" w:hAnsi="Times New Roman" w:cs="Times New Roman"/>
          <w:bCs/>
          <w:sz w:val="28"/>
          <w:szCs w:val="28"/>
        </w:rPr>
        <w:t>В целях организации разработки среднесрочного прогноза ежегодно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формируется график разработки прогноза, утверждаемый распоряжением администрации Плесецкого муниципального округа Архангельской области</w:t>
      </w:r>
    </w:p>
    <w:p w14:paraId="53421380" w14:textId="2BF768B3" w:rsidR="00690133" w:rsidRDefault="0045063F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Исходной базой для разработки среднесрочного прогноза являются:</w:t>
      </w:r>
    </w:p>
    <w:p w14:paraId="1D3FE754" w14:textId="3C8B13D6" w:rsidR="0045063F" w:rsidRDefault="0045063F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сценарные условия функционирования экономики Российской Федерации, основные параметры прогнозов социально-экономического развития Российской Федерации на среднесрочный и долгосрочный периоды</w:t>
      </w:r>
      <w:r w:rsidR="00D61D9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55C6E2" w14:textId="31F01CC5" w:rsidR="00D61D9B" w:rsidRDefault="00D61D9B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информация территориального органа Федеральной службы государственной статистики по Архангельской области и Ненецкому автономному округу;</w:t>
      </w:r>
    </w:p>
    <w:p w14:paraId="07F5AC08" w14:textId="6BCEB4CB" w:rsidR="00AF1962" w:rsidRDefault="00AF1962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информация Государственного казенного учреждения Архангельской области «Архангельский  областной центр занятости населения» (кадровый центр по Плесецкому округу и городу Мирный);</w:t>
      </w:r>
    </w:p>
    <w:p w14:paraId="64065E41" w14:textId="77777777" w:rsidR="0022155B" w:rsidRDefault="00AF1962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1658">
        <w:rPr>
          <w:rFonts w:ascii="Times New Roman" w:hAnsi="Times New Roman" w:cs="Times New Roman"/>
          <w:bCs/>
          <w:sz w:val="28"/>
          <w:szCs w:val="28"/>
        </w:rPr>
        <w:t>информация учреждений, организаций и индивидуальных предпринимателей, осуществляющих деятельность на территории Плесецкого муниципального округа.</w:t>
      </w:r>
    </w:p>
    <w:p w14:paraId="19D4B5BB" w14:textId="77777777" w:rsidR="0022155B" w:rsidRDefault="0022155B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Среднесрочный прогноз разрабатывается на вариативной основе, на период не менее трех лет: на очередной финансовый год и плановый период, включающий два финансовых года, следующих за очередным финансовым годом.</w:t>
      </w:r>
    </w:p>
    <w:p w14:paraId="64D057A8" w14:textId="77777777" w:rsidR="00047907" w:rsidRDefault="0022155B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Система показателей социально-экономического развития </w:t>
      </w:r>
      <w:r w:rsidR="00AB6601">
        <w:rPr>
          <w:rFonts w:ascii="Times New Roman" w:hAnsi="Times New Roman" w:cs="Times New Roman"/>
          <w:bCs/>
          <w:sz w:val="28"/>
          <w:szCs w:val="28"/>
        </w:rPr>
        <w:t>Плесецкого муниципального округа Архангельской области разрабатывается на единой методологической основе с системой показателей социально-экономического развития Архангельской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601">
        <w:rPr>
          <w:rFonts w:ascii="Times New Roman" w:hAnsi="Times New Roman" w:cs="Times New Roman"/>
          <w:bCs/>
          <w:sz w:val="28"/>
          <w:szCs w:val="28"/>
        </w:rPr>
        <w:t>и Российской Федерации в соответствии с требованиями, установленными законодательством Российской Федерации и нормативными правовыми актами Архангельской области.</w:t>
      </w:r>
    </w:p>
    <w:p w14:paraId="2D742AAB" w14:textId="77777777" w:rsidR="00047907" w:rsidRDefault="00047907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Среднесрочный прогноз включает данные за период, включающий два года, предшествующих текущему финансовому году, оценку текущего финансового года и данные на прогнозируемый период по следующим разделам:</w:t>
      </w:r>
    </w:p>
    <w:p w14:paraId="16F5E446" w14:textId="77777777" w:rsidR="00047907" w:rsidRDefault="00047907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«Демографические показатели» - отражает динамику численности населения;</w:t>
      </w:r>
    </w:p>
    <w:p w14:paraId="2B316B4A" w14:textId="77777777" w:rsidR="00CE7E23" w:rsidRDefault="00047907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«Промышленное производство» - включает показатели об объеме отгруженных товаров собственного производства, выполненных работ и услуг собственными силами организаций, показатели об объеме производства важнейших видов продукции в натуральном выражении;</w:t>
      </w:r>
    </w:p>
    <w:p w14:paraId="45D4F935" w14:textId="77777777" w:rsidR="00BA06B1" w:rsidRDefault="00CE7E23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«Сельск</w:t>
      </w:r>
      <w:r w:rsidR="00BD1D91">
        <w:rPr>
          <w:rFonts w:ascii="Times New Roman" w:hAnsi="Times New Roman" w:cs="Times New Roman"/>
          <w:bCs/>
          <w:sz w:val="28"/>
          <w:szCs w:val="28"/>
        </w:rPr>
        <w:t xml:space="preserve">ое хозяйство» - </w:t>
      </w:r>
      <w:r w:rsidR="00BA06B1">
        <w:rPr>
          <w:rFonts w:ascii="Times New Roman" w:hAnsi="Times New Roman" w:cs="Times New Roman"/>
          <w:bCs/>
          <w:sz w:val="28"/>
          <w:szCs w:val="28"/>
        </w:rPr>
        <w:t>включает показатели объема продукции в сфере растениеводства и животноводства;</w:t>
      </w:r>
    </w:p>
    <w:p w14:paraId="66CE291F" w14:textId="77777777" w:rsidR="00BA06B1" w:rsidRDefault="00BA06B1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«Потребительский рынок» - включает показатели объема оборота розничной торговли продовольственными и непродовольственными товарами; объема платных услуг населению;</w:t>
      </w:r>
    </w:p>
    <w:p w14:paraId="75C988E3" w14:textId="2F4A5C16" w:rsidR="00AF1962" w:rsidRDefault="00BA06B1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«Строительство и инвестиции» - отражает динамику объема инвестиций в основной капитал, ввод в действие жилых домов и новых предприятий или объектов и среднегодовую стоимость основных фондов организаций;</w:t>
      </w:r>
      <w:r w:rsidR="008816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C5D8DD" w14:textId="3B9D7E03" w:rsidR="00BA06B1" w:rsidRDefault="00BA06B1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«Финансы» - отражает динамику объема совокупной прибыли организаций;</w:t>
      </w:r>
    </w:p>
    <w:p w14:paraId="301E64CA" w14:textId="133FE58C" w:rsidR="002972A2" w:rsidRDefault="002972A2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«Труд» - отражает динамику численности работающих в организациях, фонда заработной платы, среднемесячной начисленной заработной платы, численности безработных.</w:t>
      </w:r>
    </w:p>
    <w:p w14:paraId="191E06A9" w14:textId="519D6358" w:rsidR="002972A2" w:rsidRDefault="002972A2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</w:t>
      </w:r>
      <w:r w:rsidR="00944E8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7B3">
        <w:rPr>
          <w:rFonts w:ascii="Times New Roman" w:hAnsi="Times New Roman" w:cs="Times New Roman"/>
          <w:bCs/>
          <w:sz w:val="28"/>
          <w:szCs w:val="28"/>
        </w:rPr>
        <w:t xml:space="preserve">Отдел экономики разрабатывает среднесрочный прогноз по разделам, указанным в пункте 2.5 настоящего Порядка, с приложением пояснительной записки, обосновывающей показатели среднесрочного прогноза. </w:t>
      </w:r>
    </w:p>
    <w:p w14:paraId="7832293E" w14:textId="74BB2978" w:rsidR="00B767B3" w:rsidRDefault="00B767B3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</w:t>
      </w:r>
      <w:r w:rsidR="005B30D2">
        <w:rPr>
          <w:rFonts w:ascii="Times New Roman" w:hAnsi="Times New Roman" w:cs="Times New Roman"/>
          <w:bCs/>
          <w:sz w:val="28"/>
          <w:szCs w:val="28"/>
        </w:rPr>
        <w:t>, в том числе их сопоставление с ранее утвержденными</w:t>
      </w:r>
      <w:r w:rsidR="00944E82">
        <w:rPr>
          <w:rFonts w:ascii="Times New Roman" w:hAnsi="Times New Roman" w:cs="Times New Roman"/>
          <w:bCs/>
          <w:sz w:val="28"/>
          <w:szCs w:val="28"/>
        </w:rPr>
        <w:t xml:space="preserve"> параметрами с указанием причин и факторов прогнозируемых изменений.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ED0633" w14:textId="42C05284" w:rsidR="00944E82" w:rsidRDefault="00944E82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Прогноз социально-экономического развития Плесецкого муниципального округа Архангельской области на среднесрочный период одобряется распоряжением администрации Плесецкого муниципального округа Архангельской области и учитывается при</w:t>
      </w:r>
      <w:r w:rsidR="00652E5D">
        <w:rPr>
          <w:rFonts w:ascii="Times New Roman" w:hAnsi="Times New Roman" w:cs="Times New Roman"/>
          <w:bCs/>
          <w:sz w:val="28"/>
          <w:szCs w:val="28"/>
        </w:rPr>
        <w:t xml:space="preserve"> разработке бюджета Плесецкого муниципального округа Архангельской области.</w:t>
      </w:r>
    </w:p>
    <w:p w14:paraId="3B14EAB6" w14:textId="7442B091" w:rsidR="005E211A" w:rsidRDefault="005E211A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4F3F9D">
        <w:rPr>
          <w:rFonts w:ascii="Times New Roman" w:hAnsi="Times New Roman" w:cs="Times New Roman"/>
          <w:bCs/>
          <w:sz w:val="28"/>
          <w:szCs w:val="28"/>
        </w:rPr>
        <w:t xml:space="preserve">Отдел экономики представляет </w:t>
      </w:r>
      <w:r w:rsidR="0037758C">
        <w:rPr>
          <w:rFonts w:ascii="Times New Roman" w:hAnsi="Times New Roman" w:cs="Times New Roman"/>
          <w:bCs/>
          <w:sz w:val="28"/>
          <w:szCs w:val="28"/>
        </w:rPr>
        <w:t xml:space="preserve">одобренный среднесрочный прогноз </w:t>
      </w:r>
      <w:r w:rsidR="0017531E">
        <w:rPr>
          <w:rFonts w:ascii="Times New Roman" w:hAnsi="Times New Roman" w:cs="Times New Roman"/>
          <w:bCs/>
          <w:sz w:val="28"/>
          <w:szCs w:val="28"/>
        </w:rPr>
        <w:t xml:space="preserve">в финансовое управление </w:t>
      </w:r>
      <w:r w:rsidR="00CF0B93">
        <w:rPr>
          <w:rFonts w:ascii="Times New Roman" w:hAnsi="Times New Roman" w:cs="Times New Roman"/>
          <w:bCs/>
          <w:sz w:val="28"/>
          <w:szCs w:val="28"/>
        </w:rPr>
        <w:t>с приложением пояснительной записки для внесения в Собрание депутатов</w:t>
      </w:r>
      <w:r w:rsidR="00263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Плесецкого муниципального округа</w:t>
      </w:r>
      <w:r w:rsidR="002635F8"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CF0B93">
        <w:rPr>
          <w:rFonts w:ascii="Times New Roman" w:hAnsi="Times New Roman" w:cs="Times New Roman"/>
          <w:bCs/>
          <w:sz w:val="28"/>
          <w:szCs w:val="28"/>
        </w:rPr>
        <w:t xml:space="preserve"> одновременно с проектом решения «О бюджете муниципального округа на очередной финансовый год и плановый период»</w:t>
      </w:r>
      <w:r w:rsidR="002635F8">
        <w:rPr>
          <w:rFonts w:ascii="Times New Roman" w:hAnsi="Times New Roman" w:cs="Times New Roman"/>
          <w:bCs/>
          <w:sz w:val="28"/>
          <w:szCs w:val="28"/>
        </w:rPr>
        <w:t>.</w:t>
      </w:r>
      <w:r w:rsidR="006601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8B9014" w14:textId="17E37D81" w:rsidR="002635F8" w:rsidRDefault="002635F8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17531E">
        <w:rPr>
          <w:rFonts w:ascii="Times New Roman" w:hAnsi="Times New Roman" w:cs="Times New Roman"/>
          <w:bCs/>
          <w:sz w:val="28"/>
          <w:szCs w:val="28"/>
        </w:rPr>
        <w:t>Одобренный среднесрочный прогноз в течении десяти дней размещается на официальном информационном интернет-портале администрации Плесецкого муниципального округа Архангельской области.</w:t>
      </w:r>
    </w:p>
    <w:p w14:paraId="46FAE8A6" w14:textId="56633B44" w:rsidR="00154A9A" w:rsidRDefault="00154A9A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 Одобренный среднесрочный прогноз подлежит обязательной государственной регистрации в федеральном государственном реестре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документов стратегического планирования государственной автоматизированной системы «Управление».</w:t>
      </w:r>
    </w:p>
    <w:p w14:paraId="162E04BA" w14:textId="77777777" w:rsidR="004D0371" w:rsidRDefault="004D0371" w:rsidP="00A71CB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19F1EF" w14:textId="17E63A58" w:rsidR="004D0371" w:rsidRPr="004D0371" w:rsidRDefault="004D0371" w:rsidP="004D0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0371">
        <w:rPr>
          <w:rFonts w:ascii="Times New Roman" w:hAnsi="Times New Roman" w:cs="Times New Roman"/>
          <w:b/>
          <w:bCs/>
          <w:sz w:val="28"/>
          <w:szCs w:val="28"/>
        </w:rPr>
        <w:t>III. Корректировка</w:t>
      </w:r>
      <w:r w:rsidR="00AF0844">
        <w:rPr>
          <w:rFonts w:ascii="Times New Roman" w:hAnsi="Times New Roman" w:cs="Times New Roman"/>
          <w:b/>
          <w:bCs/>
          <w:sz w:val="28"/>
          <w:szCs w:val="28"/>
        </w:rPr>
        <w:t>, мониторинг</w:t>
      </w:r>
      <w:r w:rsidRPr="004D0371"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контроль реализации</w:t>
      </w:r>
    </w:p>
    <w:p w14:paraId="6563169E" w14:textId="77777777" w:rsidR="004D0371" w:rsidRDefault="004D0371" w:rsidP="004D0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371">
        <w:rPr>
          <w:rFonts w:ascii="Times New Roman" w:hAnsi="Times New Roman" w:cs="Times New Roman"/>
          <w:b/>
          <w:bCs/>
          <w:sz w:val="28"/>
          <w:szCs w:val="28"/>
        </w:rPr>
        <w:t>среднесрочного прогноза</w:t>
      </w:r>
    </w:p>
    <w:p w14:paraId="5D3A6E76" w14:textId="77777777" w:rsidR="004D0371" w:rsidRPr="00690133" w:rsidRDefault="004D0371" w:rsidP="00A71CB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0457D4" w14:textId="657C1F89" w:rsidR="004D0371" w:rsidRDefault="004D0371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371">
        <w:rPr>
          <w:rFonts w:ascii="Times New Roman" w:hAnsi="Times New Roman" w:cs="Times New Roman"/>
          <w:bCs/>
          <w:sz w:val="28"/>
          <w:szCs w:val="28"/>
        </w:rPr>
        <w:t xml:space="preserve">3.1. Корректировка </w:t>
      </w:r>
      <w:r>
        <w:rPr>
          <w:rFonts w:ascii="Times New Roman" w:hAnsi="Times New Roman" w:cs="Times New Roman"/>
          <w:bCs/>
          <w:sz w:val="28"/>
          <w:szCs w:val="28"/>
        </w:rPr>
        <w:t>среднесрочного прогноза осуществляется при необходимости в целях обеспечения корректировки решения о бюджете Плесецкого муниципального округа Архангельской области на соответствующий финансовый год и плановый период.</w:t>
      </w:r>
    </w:p>
    <w:p w14:paraId="5F7A29E4" w14:textId="771EAD7D" w:rsidR="004D0371" w:rsidRDefault="004D0371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Отдел экономики разрабатывает проект распоряжения</w:t>
      </w:r>
      <w:r w:rsidR="007D63C7">
        <w:rPr>
          <w:rFonts w:ascii="Times New Roman" w:hAnsi="Times New Roman" w:cs="Times New Roman"/>
          <w:bCs/>
          <w:sz w:val="28"/>
          <w:szCs w:val="28"/>
        </w:rPr>
        <w:t xml:space="preserve"> администрации Плесецкого муниципального округа Архангельской области о внесении изменений в среднесрочный прогноз и направляет его на одобрение в порядке аналогичном первоначальному одобрению.</w:t>
      </w:r>
    </w:p>
    <w:p w14:paraId="0F7538AE" w14:textId="7053676F" w:rsidR="00AF0844" w:rsidRDefault="00AF0844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Мониторинг среднесрочного прогноза осуществляется отделом экономики на основе официальных статистических данных путем комплексной оценки достижения показателей среднесрочного прогноза в течении текущего финансового года.</w:t>
      </w:r>
    </w:p>
    <w:p w14:paraId="764A1EE0" w14:textId="62DAC923" w:rsidR="00AF0844" w:rsidRDefault="00AF0844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мониторинга среднесрочного прогноза формируются предварительные итоги социально-экономического развития Плесецкого муниципального округа Архангельской области</w:t>
      </w:r>
      <w:r w:rsidR="00F14B3E">
        <w:rPr>
          <w:rFonts w:ascii="Times New Roman" w:hAnsi="Times New Roman" w:cs="Times New Roman"/>
          <w:bCs/>
          <w:sz w:val="28"/>
          <w:szCs w:val="28"/>
        </w:rPr>
        <w:t xml:space="preserve"> за 9 месяцев текущего финансового года и ожидаемые итоги социально-экономического развития Плесецкого муниципального округа Архангельской области за текущий финансовый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4B6A64" w14:textId="453DAED0" w:rsidR="00F14B3E" w:rsidRDefault="00F14B3E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Контроль реализации среднесрочного прогноза осуществляется отделом экономики на основе официальных статистических данных в рамках ежегодных докладов о социально-экономическом положении Плесецкого муниципального округа Архангельской области.</w:t>
      </w:r>
    </w:p>
    <w:p w14:paraId="3C232B6F" w14:textId="43510E03" w:rsidR="00F14B3E" w:rsidRDefault="00F14B3E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Результаты мониторинга и контроля реализации среднесрочного прогноза учитываются при разработке среднесрочного прогноза на очередной финансовый год и плановый период.</w:t>
      </w:r>
    </w:p>
    <w:p w14:paraId="4EDB1BEE" w14:textId="77777777" w:rsidR="00AF0844" w:rsidRDefault="00AF0844" w:rsidP="00C26AA9">
      <w:pPr>
        <w:pStyle w:val="a3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64C8C" w14:textId="77777777" w:rsidR="0095582C" w:rsidRDefault="0095582C" w:rsidP="00C26AA9">
      <w:pPr>
        <w:spacing w:after="0" w:line="252" w:lineRule="auto"/>
      </w:pPr>
    </w:p>
    <w:sectPr w:rsidR="0095582C" w:rsidSect="000B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5210"/>
    <w:multiLevelType w:val="hybridMultilevel"/>
    <w:tmpl w:val="E37CBFCC"/>
    <w:lvl w:ilvl="0" w:tplc="B5D0A24C">
      <w:start w:val="1"/>
      <w:numFmt w:val="decimal"/>
      <w:lvlText w:val="%1."/>
      <w:lvlJc w:val="left"/>
      <w:pPr>
        <w:ind w:left="328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3430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2C"/>
    <w:rsid w:val="00033369"/>
    <w:rsid w:val="00047907"/>
    <w:rsid w:val="0012259A"/>
    <w:rsid w:val="00154A9A"/>
    <w:rsid w:val="0017531E"/>
    <w:rsid w:val="001B7BEC"/>
    <w:rsid w:val="0022155B"/>
    <w:rsid w:val="002635F8"/>
    <w:rsid w:val="00292E40"/>
    <w:rsid w:val="002972A2"/>
    <w:rsid w:val="002D488F"/>
    <w:rsid w:val="0037758C"/>
    <w:rsid w:val="00393EA3"/>
    <w:rsid w:val="0045063F"/>
    <w:rsid w:val="004D0371"/>
    <w:rsid w:val="004F3F9D"/>
    <w:rsid w:val="00536897"/>
    <w:rsid w:val="005B30D2"/>
    <w:rsid w:val="005E211A"/>
    <w:rsid w:val="005E6C91"/>
    <w:rsid w:val="00652E5D"/>
    <w:rsid w:val="006601A5"/>
    <w:rsid w:val="006705D9"/>
    <w:rsid w:val="00690133"/>
    <w:rsid w:val="007D5105"/>
    <w:rsid w:val="007D63C7"/>
    <w:rsid w:val="007D6FCE"/>
    <w:rsid w:val="0080417F"/>
    <w:rsid w:val="00881658"/>
    <w:rsid w:val="00881722"/>
    <w:rsid w:val="00896D81"/>
    <w:rsid w:val="00897C55"/>
    <w:rsid w:val="00944E82"/>
    <w:rsid w:val="0095582C"/>
    <w:rsid w:val="009B6E15"/>
    <w:rsid w:val="009F13D9"/>
    <w:rsid w:val="00A67B6C"/>
    <w:rsid w:val="00A71CB8"/>
    <w:rsid w:val="00AB4781"/>
    <w:rsid w:val="00AB6601"/>
    <w:rsid w:val="00AF0844"/>
    <w:rsid w:val="00AF1962"/>
    <w:rsid w:val="00AF4E3B"/>
    <w:rsid w:val="00B27BFD"/>
    <w:rsid w:val="00B767B3"/>
    <w:rsid w:val="00B912A0"/>
    <w:rsid w:val="00BA06B1"/>
    <w:rsid w:val="00BD1D91"/>
    <w:rsid w:val="00C058BA"/>
    <w:rsid w:val="00C26AA9"/>
    <w:rsid w:val="00CC4CAF"/>
    <w:rsid w:val="00CE7E23"/>
    <w:rsid w:val="00CF0B93"/>
    <w:rsid w:val="00D55D93"/>
    <w:rsid w:val="00D61D9B"/>
    <w:rsid w:val="00D653B7"/>
    <w:rsid w:val="00DF5AB3"/>
    <w:rsid w:val="00F14B3E"/>
    <w:rsid w:val="00F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610E"/>
  <w15:chartTrackingRefBased/>
  <w15:docId w15:val="{4D8FAC1D-0424-4B2A-A84C-4B631E21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5582C"/>
    <w:pPr>
      <w:ind w:left="720"/>
      <w:contextualSpacing/>
    </w:pPr>
  </w:style>
  <w:style w:type="character" w:customStyle="1" w:styleId="a4">
    <w:name w:val="Цветовое выделение"/>
    <w:uiPriority w:val="99"/>
    <w:rsid w:val="0095582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Юлия Фредьевна</dc:creator>
  <cp:keywords/>
  <dc:description/>
  <cp:lastModifiedBy>Ярмак Юлия Фредьевна</cp:lastModifiedBy>
  <cp:revision>26</cp:revision>
  <cp:lastPrinted>2025-03-27T06:32:00Z</cp:lastPrinted>
  <dcterms:created xsi:type="dcterms:W3CDTF">2022-06-10T08:41:00Z</dcterms:created>
  <dcterms:modified xsi:type="dcterms:W3CDTF">2025-04-03T13:20:00Z</dcterms:modified>
</cp:coreProperties>
</file>