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54" w:rsidRDefault="00F44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F447EA" w:rsidRDefault="00F447EA">
      <w:pPr>
        <w:jc w:val="center"/>
        <w:rPr>
          <w:sz w:val="28"/>
          <w:szCs w:val="28"/>
        </w:rPr>
      </w:pPr>
    </w:p>
    <w:p w:rsidR="00F447EA" w:rsidRDefault="00F447E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054" w:rsidRDefault="00A21054">
      <w:pPr>
        <w:jc w:val="center"/>
        <w:rPr>
          <w:sz w:val="28"/>
          <w:szCs w:val="28"/>
        </w:rPr>
      </w:pPr>
    </w:p>
    <w:p w:rsidR="00841923" w:rsidRPr="003641B9" w:rsidRDefault="00841923" w:rsidP="00841923">
      <w:pPr>
        <w:jc w:val="center"/>
        <w:rPr>
          <w:b/>
          <w:sz w:val="28"/>
          <w:szCs w:val="28"/>
        </w:rPr>
      </w:pPr>
      <w:r w:rsidRPr="003641B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ПЛЕСЕЦКОГО МУНИЦИПАЛЬНОГО ОКРУГА АРХАНГЕЛЬСКОЙ ОБЛАСТИ</w:t>
      </w:r>
    </w:p>
    <w:p w:rsidR="00A21054" w:rsidRDefault="00A21054">
      <w:pPr>
        <w:jc w:val="center"/>
        <w:rPr>
          <w:b/>
          <w:sz w:val="28"/>
          <w:szCs w:val="28"/>
        </w:rPr>
      </w:pPr>
    </w:p>
    <w:p w:rsidR="00A21054" w:rsidRDefault="00A21054">
      <w:pPr>
        <w:jc w:val="center"/>
        <w:rPr>
          <w:sz w:val="28"/>
          <w:szCs w:val="28"/>
        </w:rPr>
      </w:pPr>
    </w:p>
    <w:p w:rsidR="00A21054" w:rsidRDefault="00A21054">
      <w:pPr>
        <w:jc w:val="both"/>
        <w:rPr>
          <w:sz w:val="28"/>
          <w:szCs w:val="28"/>
        </w:rPr>
      </w:pPr>
    </w:p>
    <w:p w:rsidR="00A21054" w:rsidRDefault="0051333C">
      <w:pPr>
        <w:jc w:val="center"/>
        <w:rPr>
          <w:b/>
          <w:spacing w:val="60"/>
          <w:sz w:val="36"/>
          <w:szCs w:val="36"/>
        </w:rPr>
      </w:pPr>
      <w:r w:rsidRPr="00841923">
        <w:rPr>
          <w:b/>
          <w:spacing w:val="24"/>
          <w:sz w:val="36"/>
          <w:szCs w:val="36"/>
        </w:rPr>
        <w:t xml:space="preserve">  </w:t>
      </w:r>
      <w:r w:rsidRPr="00841923">
        <w:rPr>
          <w:b/>
          <w:spacing w:val="60"/>
          <w:sz w:val="36"/>
          <w:szCs w:val="36"/>
        </w:rPr>
        <w:t>ПОСТАНОВЛЕНИЕ</w:t>
      </w:r>
    </w:p>
    <w:p w:rsidR="00841923" w:rsidRPr="00841923" w:rsidRDefault="00841923">
      <w:pPr>
        <w:jc w:val="center"/>
        <w:rPr>
          <w:b/>
          <w:spacing w:val="60"/>
          <w:sz w:val="36"/>
          <w:szCs w:val="36"/>
        </w:rPr>
      </w:pPr>
    </w:p>
    <w:p w:rsidR="00A21054" w:rsidRDefault="00A21054">
      <w:pPr>
        <w:jc w:val="center"/>
        <w:rPr>
          <w:sz w:val="28"/>
          <w:szCs w:val="28"/>
        </w:rPr>
      </w:pPr>
    </w:p>
    <w:p w:rsidR="00A21054" w:rsidRDefault="00A21054">
      <w:pPr>
        <w:rPr>
          <w:sz w:val="28"/>
          <w:szCs w:val="28"/>
        </w:rPr>
      </w:pPr>
    </w:p>
    <w:p w:rsidR="00A21054" w:rsidRDefault="005133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Плесецк</w:t>
      </w:r>
    </w:p>
    <w:p w:rsidR="00A21054" w:rsidRDefault="00A21054">
      <w:pPr>
        <w:jc w:val="center"/>
        <w:rPr>
          <w:sz w:val="28"/>
          <w:szCs w:val="28"/>
        </w:rPr>
      </w:pPr>
    </w:p>
    <w:p w:rsidR="005E684B" w:rsidRDefault="005E684B" w:rsidP="005E684B">
      <w:pPr>
        <w:pStyle w:val="Default"/>
      </w:pPr>
    </w:p>
    <w:p w:rsidR="005E684B" w:rsidRPr="005E684B" w:rsidRDefault="005E684B" w:rsidP="006C4F7F">
      <w:pPr>
        <w:pStyle w:val="Default"/>
        <w:jc w:val="center"/>
        <w:rPr>
          <w:sz w:val="28"/>
          <w:szCs w:val="28"/>
        </w:rPr>
      </w:pPr>
      <w:r w:rsidRPr="005E684B">
        <w:rPr>
          <w:b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</w:t>
      </w:r>
    </w:p>
    <w:p w:rsidR="00A21054" w:rsidRPr="005E684B" w:rsidRDefault="005E684B" w:rsidP="006C4F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Плесецкого муниципального округа Архангельской области</w:t>
      </w:r>
    </w:p>
    <w:p w:rsidR="00A21054" w:rsidRPr="00A374D5" w:rsidRDefault="00A21054">
      <w:pPr>
        <w:rPr>
          <w:sz w:val="28"/>
          <w:szCs w:val="28"/>
        </w:rPr>
      </w:pPr>
    </w:p>
    <w:p w:rsidR="009B0BDB" w:rsidRDefault="009B0BDB" w:rsidP="009B0BDB">
      <w:pPr>
        <w:pStyle w:val="Default"/>
      </w:pPr>
    </w:p>
    <w:p w:rsidR="009B0BDB" w:rsidRDefault="009B0BDB" w:rsidP="00924BBE">
      <w:pPr>
        <w:ind w:firstLine="852"/>
        <w:jc w:val="both"/>
        <w:rPr>
          <w:b/>
          <w:sz w:val="28"/>
          <w:szCs w:val="28"/>
        </w:rPr>
      </w:pPr>
      <w:r w:rsidRPr="009B0BDB">
        <w:rPr>
          <w:sz w:val="28"/>
          <w:szCs w:val="28"/>
        </w:rPr>
        <w:t xml:space="preserve"> </w:t>
      </w:r>
      <w:proofErr w:type="gramStart"/>
      <w:r w:rsidRPr="006B160C">
        <w:rPr>
          <w:sz w:val="28"/>
          <w:szCs w:val="28"/>
        </w:rPr>
        <w:t xml:space="preserve">В </w:t>
      </w:r>
      <w:r w:rsidRPr="00F01FD6">
        <w:rPr>
          <w:sz w:val="28"/>
          <w:szCs w:val="28"/>
        </w:rPr>
        <w:t>соответствии</w:t>
      </w:r>
      <w:r w:rsidR="005F53FB" w:rsidRPr="00F01FD6">
        <w:rPr>
          <w:sz w:val="28"/>
          <w:szCs w:val="28"/>
        </w:rPr>
        <w:t xml:space="preserve"> </w:t>
      </w:r>
      <w:r w:rsidR="00DE47B8" w:rsidRPr="00F01FD6">
        <w:rPr>
          <w:sz w:val="28"/>
          <w:szCs w:val="28"/>
        </w:rPr>
        <w:t xml:space="preserve">с пунктом 8 </w:t>
      </w:r>
      <w:r w:rsidR="00733281" w:rsidRPr="00F01FD6">
        <w:rPr>
          <w:sz w:val="28"/>
          <w:szCs w:val="28"/>
        </w:rPr>
        <w:t>статьи 16</w:t>
      </w:r>
      <w:r w:rsidRPr="00F01FD6">
        <w:rPr>
          <w:sz w:val="28"/>
          <w:szCs w:val="28"/>
        </w:rPr>
        <w:t xml:space="preserve">  Федерального закона</w:t>
      </w:r>
      <w:r w:rsidR="005F53FB" w:rsidRPr="00F01FD6">
        <w:rPr>
          <w:sz w:val="28"/>
          <w:szCs w:val="28"/>
        </w:rPr>
        <w:t xml:space="preserve"> </w:t>
      </w:r>
      <w:r w:rsidRPr="00F01FD6">
        <w:rPr>
          <w:sz w:val="28"/>
          <w:szCs w:val="28"/>
        </w:rPr>
        <w:t xml:space="preserve">от </w:t>
      </w:r>
      <w:r w:rsidR="005F53FB" w:rsidRPr="00F01FD6">
        <w:rPr>
          <w:sz w:val="28"/>
          <w:szCs w:val="28"/>
        </w:rPr>
        <w:t xml:space="preserve"> </w:t>
      </w:r>
      <w:r w:rsidRPr="00F01FD6">
        <w:rPr>
          <w:sz w:val="28"/>
          <w:szCs w:val="28"/>
        </w:rPr>
        <w:t>22 ноября 1995 года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F01FD6">
        <w:rPr>
          <w:sz w:val="28"/>
          <w:szCs w:val="28"/>
        </w:rPr>
        <w:t xml:space="preserve"> алкогольной продукции и розничная продажа алкогольной продукции при оказании услуг общественного питания», </w:t>
      </w:r>
      <w:r w:rsidR="00924BBE" w:rsidRPr="00F01FD6">
        <w:rPr>
          <w:sz w:val="28"/>
          <w:szCs w:val="28"/>
        </w:rPr>
        <w:t xml:space="preserve"> пунктами 2.1, 3 статьи 7 Закона</w:t>
      </w:r>
      <w:r w:rsidRPr="00F01FD6">
        <w:rPr>
          <w:sz w:val="28"/>
          <w:szCs w:val="28"/>
        </w:rPr>
        <w:t xml:space="preserve"> Архангельской области от 28 июня 2010 года № 182-14-ОЗ «О реализации государственных</w:t>
      </w:r>
      <w:r w:rsidRPr="009B0BDB">
        <w:rPr>
          <w:sz w:val="28"/>
          <w:szCs w:val="28"/>
        </w:rPr>
        <w:t xml:space="preserve">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92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Плесецкого муниципального округа Архангельской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о в л я е т:</w:t>
      </w:r>
    </w:p>
    <w:p w:rsidR="00924BBE" w:rsidRPr="00924BBE" w:rsidRDefault="00924BBE" w:rsidP="00924BBE">
      <w:pPr>
        <w:ind w:firstLine="852"/>
        <w:jc w:val="both"/>
        <w:rPr>
          <w:sz w:val="28"/>
          <w:szCs w:val="28"/>
        </w:rPr>
      </w:pPr>
    </w:p>
    <w:p w:rsidR="00924BBE" w:rsidRDefault="00924BBE" w:rsidP="000B53AE">
      <w:pPr>
        <w:pStyle w:val="a9"/>
        <w:tabs>
          <w:tab w:val="left" w:pos="993"/>
        </w:tabs>
        <w:ind w:firstLine="708"/>
        <w:jc w:val="both"/>
        <w:rPr>
          <w:sz w:val="28"/>
          <w:szCs w:val="28"/>
        </w:rPr>
      </w:pPr>
      <w:r w:rsidRPr="004621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62102">
        <w:rPr>
          <w:sz w:val="28"/>
          <w:szCs w:val="28"/>
        </w:rPr>
        <w:t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>:</w:t>
      </w:r>
    </w:p>
    <w:p w:rsidR="00924BBE" w:rsidRDefault="00924BBE" w:rsidP="00924BBE">
      <w:pPr>
        <w:pStyle w:val="a9"/>
        <w:ind w:firstLine="708"/>
        <w:jc w:val="both"/>
        <w:rPr>
          <w:sz w:val="28"/>
          <w:szCs w:val="28"/>
        </w:rPr>
      </w:pPr>
      <w:r w:rsidRPr="00462102">
        <w:rPr>
          <w:sz w:val="28"/>
          <w:szCs w:val="28"/>
        </w:rPr>
        <w:lastRenderedPageBreak/>
        <w:t xml:space="preserve">в объектах общественного питания (за исключением ресторанов) </w:t>
      </w:r>
      <w:r>
        <w:rPr>
          <w:sz w:val="28"/>
          <w:szCs w:val="28"/>
        </w:rPr>
        <w:br/>
      </w:r>
      <w:r w:rsidRPr="00462102">
        <w:rPr>
          <w:sz w:val="28"/>
          <w:szCs w:val="28"/>
        </w:rPr>
        <w:t>с 23 часов до 9 часов</w:t>
      </w:r>
      <w:r>
        <w:rPr>
          <w:sz w:val="28"/>
          <w:szCs w:val="28"/>
        </w:rPr>
        <w:t>;</w:t>
      </w:r>
    </w:p>
    <w:p w:rsidR="00E8447D" w:rsidRDefault="00F01FD6" w:rsidP="004519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1611">
        <w:rPr>
          <w:sz w:val="28"/>
          <w:szCs w:val="28"/>
        </w:rPr>
        <w:t>в объектах общественного питания, имеющих зал обслуживан</w:t>
      </w:r>
      <w:r w:rsidR="0059302B" w:rsidRPr="003B1611">
        <w:rPr>
          <w:sz w:val="28"/>
          <w:szCs w:val="28"/>
        </w:rPr>
        <w:t>ия посетителей общей площадью</w:t>
      </w:r>
      <w:r w:rsidRPr="003B1611">
        <w:rPr>
          <w:sz w:val="28"/>
          <w:szCs w:val="28"/>
        </w:rPr>
        <w:t xml:space="preserve"> менее </w:t>
      </w:r>
      <w:r w:rsidR="00E8447D" w:rsidRPr="003B1611">
        <w:rPr>
          <w:sz w:val="28"/>
          <w:szCs w:val="28"/>
        </w:rPr>
        <w:t>50 квадратных метров (</w:t>
      </w:r>
      <w:r w:rsidR="00E8447D" w:rsidRPr="003B1611">
        <w:rPr>
          <w:rFonts w:eastAsiaTheme="minorHAnsi"/>
          <w:sz w:val="28"/>
          <w:szCs w:val="28"/>
          <w:lang w:eastAsia="en-US"/>
        </w:rPr>
        <w:t>без учета площади сезонного зала (зоны) обслуживания посетителей).</w:t>
      </w:r>
    </w:p>
    <w:p w:rsidR="006B160C" w:rsidRDefault="00E8447D" w:rsidP="00E8447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4BBE">
        <w:rPr>
          <w:sz w:val="28"/>
          <w:szCs w:val="28"/>
        </w:rPr>
        <w:t xml:space="preserve"> </w:t>
      </w:r>
      <w:r w:rsidR="00EE1A71" w:rsidRPr="00EE1A71">
        <w:rPr>
          <w:sz w:val="28"/>
          <w:szCs w:val="28"/>
        </w:rPr>
        <w:t xml:space="preserve">2. </w:t>
      </w:r>
      <w:r w:rsidR="00F10E39">
        <w:rPr>
          <w:sz w:val="28"/>
          <w:szCs w:val="28"/>
        </w:rPr>
        <w:t xml:space="preserve">Установить минимальное значение расстояния от многоквартирного дома до границ прилегающих территорий </w:t>
      </w:r>
      <w:r w:rsidR="000B53AE">
        <w:rPr>
          <w:sz w:val="28"/>
          <w:szCs w:val="28"/>
        </w:rPr>
        <w:t>-</w:t>
      </w:r>
      <w:r w:rsidR="00A55660" w:rsidRPr="006A7ADD">
        <w:rPr>
          <w:sz w:val="28"/>
          <w:szCs w:val="28"/>
        </w:rPr>
        <w:t xml:space="preserve"> </w:t>
      </w:r>
      <w:r w:rsidR="00F10E39" w:rsidRPr="006A7ADD">
        <w:rPr>
          <w:sz w:val="28"/>
          <w:szCs w:val="28"/>
        </w:rPr>
        <w:t>20 метров.</w:t>
      </w:r>
    </w:p>
    <w:p w:rsidR="00677E75" w:rsidRDefault="00F01FD6" w:rsidP="00F01F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E39">
        <w:rPr>
          <w:sz w:val="28"/>
          <w:szCs w:val="28"/>
        </w:rPr>
        <w:t>Расстояние от многоквартирного дома до границ прилегающих территорий определяется</w:t>
      </w:r>
      <w:r w:rsidR="00677E75">
        <w:rPr>
          <w:sz w:val="28"/>
          <w:szCs w:val="28"/>
        </w:rPr>
        <w:t xml:space="preserve"> от любой точки по периметру здания многоквартирного дома по прямой линии без учета рельефа территории, естественных и искусственных преград до входа для посетителей в объект общественного питания, где осуществляется рознична</w:t>
      </w:r>
      <w:r w:rsidR="0059302B">
        <w:rPr>
          <w:sz w:val="28"/>
          <w:szCs w:val="28"/>
        </w:rPr>
        <w:t>я продажа алкогольной продукции при оказании услуг общественного питания.</w:t>
      </w:r>
    </w:p>
    <w:p w:rsidR="00F10E39" w:rsidRDefault="00677E75" w:rsidP="00262388">
      <w:pPr>
        <w:tabs>
          <w:tab w:val="left" w:pos="1134"/>
        </w:tabs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нескольких входов </w:t>
      </w:r>
      <w:r w:rsidRPr="003B1611">
        <w:rPr>
          <w:sz w:val="28"/>
          <w:szCs w:val="28"/>
        </w:rPr>
        <w:t>для посетителей</w:t>
      </w:r>
      <w:r w:rsidR="00C905D3" w:rsidRPr="003B1611">
        <w:rPr>
          <w:sz w:val="28"/>
          <w:szCs w:val="28"/>
        </w:rPr>
        <w:t xml:space="preserve"> в объект общественного питания</w:t>
      </w:r>
      <w:r w:rsidRPr="003B1611">
        <w:rPr>
          <w:sz w:val="28"/>
          <w:szCs w:val="28"/>
        </w:rPr>
        <w:t>, расстояние рассчитывается до каждого входа.</w:t>
      </w:r>
      <w:r w:rsidR="00F10E39">
        <w:rPr>
          <w:sz w:val="28"/>
          <w:szCs w:val="28"/>
        </w:rPr>
        <w:t xml:space="preserve">  </w:t>
      </w:r>
    </w:p>
    <w:p w:rsidR="00EE1A71" w:rsidRDefault="00924BBE" w:rsidP="00262388">
      <w:pPr>
        <w:tabs>
          <w:tab w:val="left" w:pos="851"/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E1A71">
        <w:rPr>
          <w:rFonts w:eastAsiaTheme="minorHAnsi"/>
          <w:sz w:val="28"/>
          <w:szCs w:val="28"/>
          <w:lang w:eastAsia="en-US"/>
        </w:rPr>
        <w:t>.</w:t>
      </w:r>
      <w:r w:rsidR="000B53AE">
        <w:rPr>
          <w:rFonts w:eastAsiaTheme="minorHAnsi"/>
          <w:sz w:val="28"/>
          <w:szCs w:val="28"/>
          <w:lang w:eastAsia="en-US"/>
        </w:rPr>
        <w:t xml:space="preserve"> </w:t>
      </w:r>
      <w:r w:rsidR="00870DDE"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администрации муниципального образования «Плесецкий район» от 07 сентября 2020 года </w:t>
      </w:r>
      <w:r w:rsidR="00EF1660">
        <w:rPr>
          <w:rFonts w:eastAsiaTheme="minorHAnsi"/>
          <w:sz w:val="28"/>
          <w:szCs w:val="28"/>
          <w:lang w:eastAsia="en-US"/>
        </w:rPr>
        <w:t xml:space="preserve">  № </w:t>
      </w:r>
      <w:r w:rsidR="00870DDE">
        <w:rPr>
          <w:rFonts w:eastAsiaTheme="minorHAnsi"/>
          <w:sz w:val="28"/>
          <w:szCs w:val="28"/>
          <w:lang w:eastAsia="en-US"/>
        </w:rPr>
        <w:t xml:space="preserve">650-па «Об определении границ прилегающих территорий </w:t>
      </w:r>
      <w:r w:rsidR="00262388">
        <w:rPr>
          <w:rFonts w:eastAsiaTheme="minorHAnsi"/>
          <w:sz w:val="28"/>
          <w:szCs w:val="28"/>
          <w:lang w:eastAsia="en-US"/>
        </w:rPr>
        <w:t>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«Плесецкий муниципальный район» Архангельской области».</w:t>
      </w:r>
    </w:p>
    <w:p w:rsidR="000E2F84" w:rsidRDefault="00924BBE" w:rsidP="00EE1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E2F84">
        <w:rPr>
          <w:rFonts w:eastAsiaTheme="minorHAnsi"/>
          <w:sz w:val="28"/>
          <w:szCs w:val="28"/>
          <w:lang w:eastAsia="en-US"/>
        </w:rPr>
        <w:t xml:space="preserve">. </w:t>
      </w:r>
      <w:r w:rsidRPr="00462102">
        <w:rPr>
          <w:sz w:val="28"/>
          <w:szCs w:val="28"/>
        </w:rPr>
        <w:t>Настоящее постановление подлежит официальному обнародованию</w:t>
      </w:r>
      <w:r w:rsidRPr="00462102">
        <w:rPr>
          <w:sz w:val="28"/>
          <w:szCs w:val="28"/>
        </w:rPr>
        <w:br/>
        <w:t>и вступает в силу со дня его официального опубликования.</w:t>
      </w:r>
    </w:p>
    <w:p w:rsidR="00924BBE" w:rsidRDefault="00924BBE" w:rsidP="00EE1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4BBE" w:rsidRDefault="00924BBE" w:rsidP="00EE1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4BBE" w:rsidRDefault="00924BBE" w:rsidP="00EE1A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E2F84" w:rsidRPr="000E2F84" w:rsidRDefault="000E2F84" w:rsidP="000E2F8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E2F84">
        <w:rPr>
          <w:rFonts w:eastAsiaTheme="minorHAnsi"/>
          <w:b/>
          <w:sz w:val="28"/>
          <w:szCs w:val="28"/>
          <w:lang w:eastAsia="en-US"/>
        </w:rPr>
        <w:t xml:space="preserve">Глава Плесецкого </w:t>
      </w:r>
      <w:proofErr w:type="gramStart"/>
      <w:r w:rsidRPr="000E2F84">
        <w:rPr>
          <w:rFonts w:eastAsiaTheme="minorHAnsi"/>
          <w:b/>
          <w:sz w:val="28"/>
          <w:szCs w:val="28"/>
          <w:lang w:eastAsia="en-US"/>
        </w:rPr>
        <w:t>муниципального</w:t>
      </w:r>
      <w:proofErr w:type="gramEnd"/>
      <w:r w:rsidRPr="000E2F8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E2F84" w:rsidRPr="000E2F84" w:rsidRDefault="000E2F84" w:rsidP="000E2F8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E2F84">
        <w:rPr>
          <w:rFonts w:eastAsiaTheme="minorHAnsi"/>
          <w:b/>
          <w:sz w:val="28"/>
          <w:szCs w:val="28"/>
          <w:lang w:eastAsia="en-US"/>
        </w:rPr>
        <w:t xml:space="preserve">Округа Архангельской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</w:t>
      </w:r>
      <w:r w:rsidR="006A7ADD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4F38F5">
        <w:rPr>
          <w:rFonts w:eastAsiaTheme="minorHAnsi"/>
          <w:b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 xml:space="preserve">  А.А. Кузнецов </w:t>
      </w:r>
    </w:p>
    <w:p w:rsidR="00EE1A71" w:rsidRPr="000E2F84" w:rsidRDefault="00EE1A71" w:rsidP="009B0BDB">
      <w:pPr>
        <w:ind w:firstLine="852"/>
        <w:jc w:val="both"/>
        <w:rPr>
          <w:b/>
          <w:sz w:val="28"/>
          <w:szCs w:val="28"/>
        </w:rPr>
      </w:pPr>
    </w:p>
    <w:p w:rsidR="009B0BDB" w:rsidRPr="00EE1A71" w:rsidRDefault="009B0BDB" w:rsidP="009B0BDB">
      <w:pPr>
        <w:ind w:firstLine="852"/>
        <w:jc w:val="both"/>
        <w:rPr>
          <w:sz w:val="28"/>
          <w:szCs w:val="28"/>
        </w:rPr>
      </w:pPr>
    </w:p>
    <w:p w:rsidR="009B0BDB" w:rsidRPr="006B160C" w:rsidRDefault="009B0BDB" w:rsidP="009B0BDB">
      <w:pPr>
        <w:ind w:firstLine="852"/>
        <w:jc w:val="both"/>
        <w:rPr>
          <w:sz w:val="28"/>
          <w:szCs w:val="28"/>
        </w:rPr>
      </w:pPr>
      <w:r w:rsidRPr="006B160C">
        <w:rPr>
          <w:sz w:val="28"/>
          <w:szCs w:val="28"/>
        </w:rPr>
        <w:t xml:space="preserve"> </w:t>
      </w: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3B62D5" w:rsidRDefault="003B62D5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 w:rsidP="00751D6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Look w:val="04A0"/>
      </w:tblPr>
      <w:tblGrid>
        <w:gridCol w:w="9570"/>
      </w:tblGrid>
      <w:tr w:rsidR="00A374D5" w:rsidRPr="002556A6" w:rsidTr="0083373E">
        <w:trPr>
          <w:trHeight w:val="283"/>
        </w:trPr>
        <w:tc>
          <w:tcPr>
            <w:tcW w:w="0" w:type="auto"/>
            <w:hideMark/>
          </w:tcPr>
          <w:p w:rsidR="00A374D5" w:rsidRDefault="00A374D5" w:rsidP="0083373E">
            <w:pPr>
              <w:pBdr>
                <w:left w:val="single" w:sz="18" w:space="31" w:color="000000"/>
              </w:pBdr>
              <w:jc w:val="center"/>
              <w:rPr>
                <w:b/>
                <w:bCs/>
                <w:spacing w:val="60"/>
                <w:sz w:val="28"/>
                <w:szCs w:val="28"/>
              </w:rPr>
            </w:pPr>
            <w:r w:rsidRPr="002556A6">
              <w:rPr>
                <w:b/>
                <w:bCs/>
                <w:spacing w:val="60"/>
                <w:sz w:val="28"/>
                <w:szCs w:val="28"/>
              </w:rPr>
              <w:lastRenderedPageBreak/>
              <w:t>ЛИСТ СОГЛАСОВАНИЯ</w:t>
            </w:r>
          </w:p>
          <w:p w:rsidR="00A374D5" w:rsidRPr="002556A6" w:rsidRDefault="00A374D5" w:rsidP="0083373E">
            <w:pPr>
              <w:pBdr>
                <w:left w:val="single" w:sz="18" w:space="31" w:color="000000"/>
              </w:pBdr>
              <w:jc w:val="center"/>
              <w:rPr>
                <w:b/>
                <w:bCs/>
                <w:spacing w:val="60"/>
                <w:sz w:val="28"/>
                <w:szCs w:val="28"/>
                <w:lang w:bidi="my-MM"/>
              </w:rPr>
            </w:pPr>
          </w:p>
          <w:p w:rsidR="00A374D5" w:rsidRPr="002556A6" w:rsidRDefault="00A374D5" w:rsidP="0083373E">
            <w:pPr>
              <w:pBdr>
                <w:left w:val="single" w:sz="18" w:space="31" w:color="000000"/>
              </w:pBd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my-MM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2556A6">
              <w:rPr>
                <w:sz w:val="28"/>
                <w:szCs w:val="28"/>
              </w:rPr>
              <w:t xml:space="preserve"> </w:t>
            </w:r>
          </w:p>
        </w:tc>
      </w:tr>
      <w:tr w:rsidR="00A374D5" w:rsidRPr="002556A6" w:rsidTr="00A374D5">
        <w:trPr>
          <w:trHeight w:val="1882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4D5" w:rsidRPr="002556A6" w:rsidRDefault="00A374D5" w:rsidP="0083373E">
            <w:pPr>
              <w:jc w:val="center"/>
              <w:outlineLvl w:val="0"/>
              <w:rPr>
                <w:bCs/>
                <w:lang w:bidi="my-MM"/>
              </w:rPr>
            </w:pPr>
          </w:p>
          <w:p w:rsidR="00A374D5" w:rsidRPr="00A374D5" w:rsidRDefault="00A374D5" w:rsidP="00A374D5">
            <w:pPr>
              <w:pStyle w:val="Default"/>
              <w:jc w:val="center"/>
              <w:rPr>
                <w:sz w:val="28"/>
                <w:szCs w:val="28"/>
              </w:rPr>
            </w:pPr>
            <w:r w:rsidRPr="00A374D5">
              <w:rPr>
                <w:bCs/>
                <w:sz w:val="28"/>
                <w:szCs w:val="28"/>
              </w:rPr>
      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</w:t>
            </w:r>
          </w:p>
          <w:p w:rsidR="00A374D5" w:rsidRPr="00A374D5" w:rsidRDefault="00A374D5" w:rsidP="00A374D5">
            <w:pPr>
              <w:jc w:val="center"/>
              <w:rPr>
                <w:sz w:val="28"/>
                <w:szCs w:val="28"/>
              </w:rPr>
            </w:pPr>
            <w:r w:rsidRPr="00A374D5">
              <w:rPr>
                <w:bCs/>
                <w:sz w:val="28"/>
                <w:szCs w:val="28"/>
              </w:rPr>
              <w:t>Плесецкого муниципального округа Архангельской области</w:t>
            </w:r>
          </w:p>
          <w:p w:rsidR="00A374D5" w:rsidRPr="002556A6" w:rsidRDefault="00A374D5" w:rsidP="008337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bidi="my-MM"/>
              </w:rPr>
            </w:pPr>
          </w:p>
        </w:tc>
      </w:tr>
      <w:tr w:rsidR="00A374D5" w:rsidRPr="002556A6" w:rsidTr="0083373E">
        <w:tc>
          <w:tcPr>
            <w:tcW w:w="0" w:type="auto"/>
          </w:tcPr>
          <w:p w:rsidR="00A374D5" w:rsidRPr="002556A6" w:rsidRDefault="00A374D5" w:rsidP="0083373E">
            <w:pPr>
              <w:jc w:val="center"/>
              <w:rPr>
                <w:sz w:val="28"/>
                <w:szCs w:val="28"/>
                <w:lang w:bidi="my-MM"/>
              </w:rPr>
            </w:pPr>
          </w:p>
        </w:tc>
      </w:tr>
    </w:tbl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  <w:r>
        <w:t xml:space="preserve">Заместитель главы по вопросам </w:t>
      </w: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  <w:r>
        <w:t>стратегического развития, экономике и</w:t>
      </w: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  <w:r>
        <w:t>финансам                                                                                                                       Н.В.Соснин</w:t>
      </w: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  <w:r>
        <w:t>Начальник правового отдела                                                                                  С.Е. Шевякова</w:t>
      </w:r>
    </w:p>
    <w:p w:rsidR="00A374D5" w:rsidRDefault="00A374D5" w:rsidP="00A374D5">
      <w:pPr>
        <w:tabs>
          <w:tab w:val="left" w:pos="3450"/>
        </w:tabs>
        <w:ind w:right="-185"/>
      </w:pPr>
      <w:r>
        <w:tab/>
      </w: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  <w:r>
        <w:t>И.О заместителя главы – руководителя аппарата</w:t>
      </w: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  <w:r>
        <w:t xml:space="preserve">администрации  Плесецкого округа                                                                      А.А. Истомина </w:t>
      </w:r>
    </w:p>
    <w:p w:rsidR="00A374D5" w:rsidRDefault="00A374D5" w:rsidP="00A374D5">
      <w:pPr>
        <w:tabs>
          <w:tab w:val="left" w:pos="7125"/>
          <w:tab w:val="left" w:pos="7371"/>
          <w:tab w:val="left" w:pos="8931"/>
        </w:tabs>
        <w:ind w:right="-185"/>
      </w:pPr>
    </w:p>
    <w:p w:rsidR="00A374D5" w:rsidRPr="009A1702" w:rsidRDefault="00A374D5" w:rsidP="00A374D5">
      <w:pPr>
        <w:tabs>
          <w:tab w:val="left" w:pos="7125"/>
          <w:tab w:val="left" w:pos="8931"/>
        </w:tabs>
        <w:ind w:right="-185"/>
      </w:pPr>
      <w:r>
        <w:t xml:space="preserve">Начальник отдела ОТСХ и ОТ                                                                        </w:t>
      </w:r>
      <w:r w:rsidR="009A60EA">
        <w:t xml:space="preserve"> </w:t>
      </w:r>
      <w:r>
        <w:t xml:space="preserve"> Е.В. Андрющенко</w:t>
      </w:r>
    </w:p>
    <w:p w:rsidR="00A374D5" w:rsidRDefault="00A374D5" w:rsidP="00A374D5">
      <w:pPr>
        <w:rPr>
          <w:b/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9B0BDB" w:rsidRDefault="009B0BDB">
      <w:pPr>
        <w:ind w:firstLine="852"/>
        <w:jc w:val="both"/>
        <w:rPr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6A7ADD" w:rsidRDefault="006A7ADD" w:rsidP="00A374D5">
      <w:pPr>
        <w:rPr>
          <w:b/>
          <w:sz w:val="28"/>
          <w:szCs w:val="28"/>
        </w:rPr>
      </w:pPr>
    </w:p>
    <w:p w:rsidR="006A7ADD" w:rsidRDefault="006A7ADD" w:rsidP="00A374D5">
      <w:pPr>
        <w:rPr>
          <w:b/>
          <w:sz w:val="28"/>
          <w:szCs w:val="28"/>
        </w:rPr>
      </w:pPr>
    </w:p>
    <w:p w:rsidR="006A7ADD" w:rsidRDefault="006A7ADD" w:rsidP="00A374D5">
      <w:pPr>
        <w:rPr>
          <w:b/>
          <w:sz w:val="28"/>
          <w:szCs w:val="28"/>
        </w:rPr>
      </w:pPr>
    </w:p>
    <w:p w:rsidR="00A374D5" w:rsidRPr="006F79FF" w:rsidRDefault="00A374D5" w:rsidP="00A374D5">
      <w:r>
        <w:t>ОТ</w:t>
      </w:r>
      <w:r w:rsidRPr="006F79FF">
        <w:t>СХ и ОТ</w:t>
      </w:r>
      <w:r>
        <w:t xml:space="preserve"> – 1 экз.</w:t>
      </w:r>
    </w:p>
    <w:p w:rsidR="00A374D5" w:rsidRPr="006F79FF" w:rsidRDefault="00A374D5" w:rsidP="00A374D5"/>
    <w:p w:rsidR="00A374D5" w:rsidRDefault="00A374D5" w:rsidP="00A374D5">
      <w:r>
        <w:t xml:space="preserve">Исп. </w:t>
      </w:r>
      <w:proofErr w:type="spellStart"/>
      <w:r>
        <w:t>Мащалгина</w:t>
      </w:r>
      <w:proofErr w:type="spellEnd"/>
      <w:r>
        <w:t xml:space="preserve"> Л. А.  </w:t>
      </w:r>
    </w:p>
    <w:p w:rsidR="00A374D5" w:rsidRDefault="000D5CE0" w:rsidP="00A374D5">
      <w:r>
        <w:t>19</w:t>
      </w:r>
      <w:r w:rsidR="00EF1660">
        <w:t>.05</w:t>
      </w:r>
      <w:r w:rsidR="00A374D5">
        <w:t>.2025</w:t>
      </w: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A21054" w:rsidRDefault="00A21054">
      <w:pPr>
        <w:pStyle w:val="aa"/>
        <w:rPr>
          <w:b/>
          <w:sz w:val="28"/>
          <w:szCs w:val="28"/>
        </w:rPr>
      </w:pPr>
    </w:p>
    <w:p w:rsidR="0051333C" w:rsidRDefault="00513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937E3" w:rsidRDefault="009937E3">
      <w:pPr>
        <w:rPr>
          <w:sz w:val="28"/>
          <w:szCs w:val="28"/>
        </w:rPr>
      </w:pPr>
    </w:p>
    <w:p w:rsidR="002B1F61" w:rsidRDefault="00993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51333C">
        <w:rPr>
          <w:sz w:val="28"/>
          <w:szCs w:val="28"/>
        </w:rPr>
        <w:t xml:space="preserve">  </w:t>
      </w:r>
    </w:p>
    <w:p w:rsidR="00A21054" w:rsidRDefault="0051333C">
      <w:pPr>
        <w:pStyle w:val="aa"/>
      </w:pPr>
      <w:r>
        <w:rPr>
          <w:sz w:val="28"/>
          <w:szCs w:val="28"/>
        </w:rPr>
        <w:t xml:space="preserve">   </w:t>
      </w:r>
    </w:p>
    <w:p w:rsidR="00A21054" w:rsidRDefault="00A21054">
      <w:pPr>
        <w:pStyle w:val="aa"/>
        <w:jc w:val="center"/>
      </w:pPr>
    </w:p>
    <w:sectPr w:rsidR="00A21054" w:rsidSect="00A2105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A1" w:rsidRDefault="005714A1" w:rsidP="00F10E39">
      <w:r>
        <w:separator/>
      </w:r>
    </w:p>
  </w:endnote>
  <w:endnote w:type="continuationSeparator" w:id="0">
    <w:p w:rsidR="005714A1" w:rsidRDefault="005714A1" w:rsidP="00F1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A1" w:rsidRDefault="005714A1" w:rsidP="00F10E39">
      <w:r>
        <w:separator/>
      </w:r>
    </w:p>
  </w:footnote>
  <w:footnote w:type="continuationSeparator" w:id="0">
    <w:p w:rsidR="005714A1" w:rsidRDefault="005714A1" w:rsidP="00F10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554"/>
    <w:multiLevelType w:val="multilevel"/>
    <w:tmpl w:val="61BAAF0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1.%2.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506" w:hanging="720"/>
      </w:pPr>
    </w:lvl>
    <w:lvl w:ilvl="3">
      <w:start w:val="1"/>
      <w:numFmt w:val="decimal"/>
      <w:lvlText w:val="%1.%2.%3.%4."/>
      <w:lvlJc w:val="left"/>
      <w:pPr>
        <w:ind w:left="1866" w:hanging="1080"/>
      </w:pPr>
    </w:lvl>
    <w:lvl w:ilvl="4">
      <w:start w:val="1"/>
      <w:numFmt w:val="decimal"/>
      <w:lvlText w:val="%1.%2.%3.%4.%5."/>
      <w:lvlJc w:val="left"/>
      <w:pPr>
        <w:ind w:left="1866" w:hanging="1080"/>
      </w:pPr>
    </w:lvl>
    <w:lvl w:ilvl="5">
      <w:start w:val="1"/>
      <w:numFmt w:val="decimal"/>
      <w:lvlText w:val="%1.%2.%3.%4.%5.%6."/>
      <w:lvlJc w:val="left"/>
      <w:pPr>
        <w:ind w:left="2226" w:hanging="1440"/>
      </w:pPr>
    </w:lvl>
    <w:lvl w:ilvl="6">
      <w:start w:val="1"/>
      <w:numFmt w:val="decimal"/>
      <w:lvlText w:val="%1.%2.%3.%4.%5.%6.%7."/>
      <w:lvlJc w:val="left"/>
      <w:pPr>
        <w:ind w:left="2586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46" w:hanging="2160"/>
      </w:pPr>
    </w:lvl>
  </w:abstractNum>
  <w:abstractNum w:abstractNumId="1">
    <w:nsid w:val="39941E69"/>
    <w:multiLevelType w:val="multilevel"/>
    <w:tmpl w:val="99909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54"/>
    <w:rsid w:val="000071E9"/>
    <w:rsid w:val="000168CC"/>
    <w:rsid w:val="000206EA"/>
    <w:rsid w:val="000B39D8"/>
    <w:rsid w:val="000B53AE"/>
    <w:rsid w:val="000D5B52"/>
    <w:rsid w:val="000D5CE0"/>
    <w:rsid w:val="000D7523"/>
    <w:rsid w:val="000E2F84"/>
    <w:rsid w:val="00262388"/>
    <w:rsid w:val="00270434"/>
    <w:rsid w:val="00272E5F"/>
    <w:rsid w:val="0028311C"/>
    <w:rsid w:val="002B1F61"/>
    <w:rsid w:val="002B24AE"/>
    <w:rsid w:val="0034057F"/>
    <w:rsid w:val="00397A76"/>
    <w:rsid w:val="003B1611"/>
    <w:rsid w:val="003B62D5"/>
    <w:rsid w:val="0040680B"/>
    <w:rsid w:val="004519ED"/>
    <w:rsid w:val="004565B1"/>
    <w:rsid w:val="00465ADD"/>
    <w:rsid w:val="004F38F5"/>
    <w:rsid w:val="0051333C"/>
    <w:rsid w:val="00513FD9"/>
    <w:rsid w:val="00541282"/>
    <w:rsid w:val="00556FB9"/>
    <w:rsid w:val="005714A1"/>
    <w:rsid w:val="0059302B"/>
    <w:rsid w:val="005C4BE2"/>
    <w:rsid w:val="005C531F"/>
    <w:rsid w:val="005D6C05"/>
    <w:rsid w:val="005E684B"/>
    <w:rsid w:val="005F53FB"/>
    <w:rsid w:val="0062548D"/>
    <w:rsid w:val="00635488"/>
    <w:rsid w:val="00677E75"/>
    <w:rsid w:val="006974EE"/>
    <w:rsid w:val="006A7ADD"/>
    <w:rsid w:val="006B160C"/>
    <w:rsid w:val="006C4F7F"/>
    <w:rsid w:val="00733281"/>
    <w:rsid w:val="00751D68"/>
    <w:rsid w:val="007B78A1"/>
    <w:rsid w:val="007C7706"/>
    <w:rsid w:val="00820F02"/>
    <w:rsid w:val="0083492A"/>
    <w:rsid w:val="00841923"/>
    <w:rsid w:val="00870DDE"/>
    <w:rsid w:val="008948D6"/>
    <w:rsid w:val="008E14F3"/>
    <w:rsid w:val="00924BBE"/>
    <w:rsid w:val="009937E3"/>
    <w:rsid w:val="009A60EA"/>
    <w:rsid w:val="009B0BDB"/>
    <w:rsid w:val="009E5196"/>
    <w:rsid w:val="00A14AD6"/>
    <w:rsid w:val="00A21054"/>
    <w:rsid w:val="00A374D5"/>
    <w:rsid w:val="00A461A7"/>
    <w:rsid w:val="00A55660"/>
    <w:rsid w:val="00AC6CA3"/>
    <w:rsid w:val="00B05A38"/>
    <w:rsid w:val="00B21BD4"/>
    <w:rsid w:val="00BA5FAB"/>
    <w:rsid w:val="00C021F8"/>
    <w:rsid w:val="00C77765"/>
    <w:rsid w:val="00C905D3"/>
    <w:rsid w:val="00CD481B"/>
    <w:rsid w:val="00CE26B3"/>
    <w:rsid w:val="00D149D8"/>
    <w:rsid w:val="00D37253"/>
    <w:rsid w:val="00D42637"/>
    <w:rsid w:val="00D46A2E"/>
    <w:rsid w:val="00D50D9F"/>
    <w:rsid w:val="00D60F19"/>
    <w:rsid w:val="00D86780"/>
    <w:rsid w:val="00DA3B95"/>
    <w:rsid w:val="00DE47B8"/>
    <w:rsid w:val="00E060E5"/>
    <w:rsid w:val="00E8447D"/>
    <w:rsid w:val="00EC001B"/>
    <w:rsid w:val="00EE1A71"/>
    <w:rsid w:val="00EF00CA"/>
    <w:rsid w:val="00EF1660"/>
    <w:rsid w:val="00F01FD6"/>
    <w:rsid w:val="00F10E39"/>
    <w:rsid w:val="00F16D45"/>
    <w:rsid w:val="00F34E8C"/>
    <w:rsid w:val="00F447EA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C51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4748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A210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21054"/>
    <w:pPr>
      <w:spacing w:after="140" w:line="276" w:lineRule="auto"/>
    </w:pPr>
  </w:style>
  <w:style w:type="paragraph" w:styleId="a6">
    <w:name w:val="List"/>
    <w:basedOn w:val="a5"/>
    <w:rsid w:val="00A21054"/>
    <w:rPr>
      <w:rFonts w:cs="Mangal"/>
    </w:rPr>
  </w:style>
  <w:style w:type="paragraph" w:customStyle="1" w:styleId="Caption">
    <w:name w:val="Caption"/>
    <w:basedOn w:val="a"/>
    <w:qFormat/>
    <w:rsid w:val="00A2105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2105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EC516F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EC51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5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75FF"/>
    <w:pPr>
      <w:ind w:left="720"/>
      <w:contextualSpacing/>
    </w:pPr>
  </w:style>
  <w:style w:type="paragraph" w:customStyle="1" w:styleId="Default">
    <w:name w:val="Default"/>
    <w:rsid w:val="005E68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10E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10E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8D52-4B92-497C-A3BA-9B53CEE7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Osh08</dc:creator>
  <dc:description/>
  <cp:lastModifiedBy>Мащалгина Лидия Алексеевна</cp:lastModifiedBy>
  <cp:revision>93</cp:revision>
  <cp:lastPrinted>2025-05-26T12:06:00Z</cp:lastPrinted>
  <dcterms:created xsi:type="dcterms:W3CDTF">2021-03-04T08:20:00Z</dcterms:created>
  <dcterms:modified xsi:type="dcterms:W3CDTF">2025-06-04T09:50:00Z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