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21" w:rsidRDefault="002317A9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F21" w:rsidRDefault="00744F21">
      <w:pPr>
        <w:jc w:val="center"/>
        <w:rPr>
          <w:b/>
          <w:szCs w:val="28"/>
        </w:rPr>
      </w:pPr>
    </w:p>
    <w:p w:rsidR="00744F21" w:rsidRDefault="002317A9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ПЛЕСЕЦКОГО МУНИЦИПАЛЬНОГО ОКРУГА</w:t>
      </w:r>
    </w:p>
    <w:p w:rsidR="00744F21" w:rsidRDefault="002317A9">
      <w:pPr>
        <w:jc w:val="center"/>
        <w:rPr>
          <w:szCs w:val="28"/>
        </w:rPr>
      </w:pPr>
      <w:r>
        <w:rPr>
          <w:b/>
          <w:szCs w:val="28"/>
        </w:rPr>
        <w:t>АРХАНГЕЛЬСКОЙ ОБЛАСТИ</w:t>
      </w:r>
    </w:p>
    <w:p w:rsidR="00744F21" w:rsidRPr="00815807" w:rsidRDefault="00744F21">
      <w:pPr>
        <w:jc w:val="center"/>
        <w:rPr>
          <w:sz w:val="20"/>
          <w:szCs w:val="20"/>
        </w:rPr>
      </w:pPr>
    </w:p>
    <w:p w:rsidR="00744F21" w:rsidRDefault="00744F21" w:rsidP="0064541C">
      <w:pPr>
        <w:rPr>
          <w:szCs w:val="28"/>
        </w:rPr>
      </w:pPr>
    </w:p>
    <w:p w:rsidR="00836221" w:rsidRDefault="00836221" w:rsidP="0064541C">
      <w:pPr>
        <w:rPr>
          <w:szCs w:val="28"/>
        </w:rPr>
      </w:pPr>
    </w:p>
    <w:p w:rsidR="00744F21" w:rsidRDefault="002317A9">
      <w:pPr>
        <w:jc w:val="center"/>
        <w:rPr>
          <w:rFonts w:ascii="Book Antiqua" w:hAnsi="Book Antiqua"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EF3A2E" w:rsidRDefault="00EF3A2E" w:rsidP="00EF3A2E">
      <w:pPr>
        <w:rPr>
          <w:szCs w:val="28"/>
        </w:rPr>
      </w:pPr>
    </w:p>
    <w:p w:rsidR="00836221" w:rsidRDefault="0054192E" w:rsidP="0054192E">
      <w:pPr>
        <w:jc w:val="center"/>
        <w:rPr>
          <w:szCs w:val="28"/>
        </w:rPr>
      </w:pPr>
      <w:r>
        <w:t>1</w:t>
      </w:r>
      <w:r w:rsidR="003276BD">
        <w:t>2</w:t>
      </w:r>
      <w:r>
        <w:t xml:space="preserve"> февраля 2024 года № 8</w:t>
      </w:r>
      <w:r w:rsidR="003276BD">
        <w:t>0</w:t>
      </w:r>
      <w:r>
        <w:t>-па</w:t>
      </w:r>
    </w:p>
    <w:p w:rsidR="00EF3A2E" w:rsidRDefault="00EF3A2E" w:rsidP="00815807">
      <w:pPr>
        <w:rPr>
          <w:szCs w:val="28"/>
        </w:rPr>
      </w:pPr>
    </w:p>
    <w:p w:rsidR="00BE435B" w:rsidRDefault="00BE435B" w:rsidP="00815807">
      <w:pPr>
        <w:rPr>
          <w:szCs w:val="28"/>
        </w:rPr>
      </w:pPr>
      <w:bookmarkStart w:id="0" w:name="_GoBack"/>
      <w:bookmarkEnd w:id="0"/>
    </w:p>
    <w:p w:rsidR="00836221" w:rsidRDefault="00836221" w:rsidP="00815807">
      <w:pPr>
        <w:rPr>
          <w:szCs w:val="28"/>
        </w:rPr>
      </w:pPr>
    </w:p>
    <w:p w:rsidR="00EF3A2E" w:rsidRDefault="002317A9" w:rsidP="00EF3A2E">
      <w:pPr>
        <w:jc w:val="center"/>
        <w:rPr>
          <w:szCs w:val="28"/>
        </w:rPr>
      </w:pPr>
      <w:r>
        <w:rPr>
          <w:szCs w:val="28"/>
        </w:rPr>
        <w:t>пос. Плесецк</w:t>
      </w:r>
    </w:p>
    <w:p w:rsidR="00744F21" w:rsidRDefault="00744F21" w:rsidP="0064541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44F21" w:rsidRDefault="002317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специальных мест для размещения предвыборных печатных агитационных материалов на </w:t>
      </w:r>
      <w:r w:rsidR="009566A2">
        <w:rPr>
          <w:rFonts w:ascii="Times New Roman" w:hAnsi="Times New Roman" w:cs="Times New Roman"/>
          <w:sz w:val="28"/>
          <w:szCs w:val="28"/>
        </w:rPr>
        <w:t>территории Плесецкого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</w:p>
    <w:p w:rsidR="00744F21" w:rsidRDefault="00744F21">
      <w:pPr>
        <w:pStyle w:val="a9"/>
        <w:widowControl w:val="0"/>
        <w:jc w:val="center"/>
        <w:rPr>
          <w:rFonts w:ascii="Times New Roman" w:hAnsi="Times New Roman" w:cs="Times New Roman"/>
          <w:szCs w:val="28"/>
        </w:rPr>
      </w:pPr>
    </w:p>
    <w:p w:rsidR="00744F21" w:rsidRPr="0064541C" w:rsidRDefault="00A9375F" w:rsidP="00836221">
      <w:pPr>
        <w:pStyle w:val="a9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Cs w:val="28"/>
        </w:rPr>
      </w:pPr>
      <w:r w:rsidRPr="00A9375F">
        <w:rPr>
          <w:rFonts w:ascii="Times New Roman" w:hAnsi="Times New Roman" w:cs="Times New Roman"/>
        </w:rPr>
        <w:t xml:space="preserve">В соответствии со статьей </w:t>
      </w:r>
      <w:r w:rsidR="004A7575">
        <w:rPr>
          <w:rFonts w:ascii="Times New Roman" w:hAnsi="Times New Roman" w:cs="Times New Roman"/>
        </w:rPr>
        <w:t xml:space="preserve">20 и пунктом </w:t>
      </w:r>
      <w:r w:rsidR="00606AF6">
        <w:rPr>
          <w:rFonts w:ascii="Times New Roman" w:hAnsi="Times New Roman" w:cs="Times New Roman"/>
        </w:rPr>
        <w:t>7 статьи</w:t>
      </w:r>
      <w:r w:rsidR="004A7575">
        <w:rPr>
          <w:rFonts w:ascii="Times New Roman" w:hAnsi="Times New Roman" w:cs="Times New Roman"/>
        </w:rPr>
        <w:t xml:space="preserve"> 55 Федерального закона «О выборах Президента Российской Федерации» </w:t>
      </w:r>
      <w:r w:rsidR="002317A9" w:rsidRPr="0064541C">
        <w:rPr>
          <w:rFonts w:ascii="Times New Roman" w:hAnsi="Times New Roman" w:cs="Times New Roman"/>
          <w:szCs w:val="28"/>
        </w:rPr>
        <w:t>администрация П</w:t>
      </w:r>
      <w:r w:rsidR="00606AF6">
        <w:rPr>
          <w:rFonts w:ascii="Times New Roman" w:hAnsi="Times New Roman" w:cs="Times New Roman"/>
          <w:szCs w:val="28"/>
        </w:rPr>
        <w:t>лесецкого муниципального округа</w:t>
      </w:r>
      <w:r w:rsidR="00836221">
        <w:rPr>
          <w:rFonts w:ascii="Times New Roman" w:hAnsi="Times New Roman" w:cs="Times New Roman"/>
          <w:szCs w:val="28"/>
        </w:rPr>
        <w:t xml:space="preserve">  </w:t>
      </w:r>
      <w:r w:rsidR="0064541C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2317A9" w:rsidRPr="0064541C">
        <w:rPr>
          <w:rFonts w:ascii="Times New Roman" w:hAnsi="Times New Roman" w:cs="Times New Roman"/>
          <w:b/>
          <w:spacing w:val="20"/>
        </w:rPr>
        <w:t>п</w:t>
      </w:r>
      <w:proofErr w:type="gramEnd"/>
      <w:r w:rsidR="002317A9" w:rsidRPr="0064541C">
        <w:rPr>
          <w:rFonts w:ascii="Times New Roman" w:hAnsi="Times New Roman" w:cs="Times New Roman"/>
          <w:b/>
          <w:spacing w:val="20"/>
        </w:rPr>
        <w:t xml:space="preserve"> о с т а н о в л я е т</w:t>
      </w:r>
      <w:r w:rsidR="002317A9" w:rsidRPr="0064541C">
        <w:rPr>
          <w:rFonts w:ascii="Times New Roman" w:hAnsi="Times New Roman" w:cs="Times New Roman"/>
        </w:rPr>
        <w:t>:</w:t>
      </w:r>
    </w:p>
    <w:p w:rsidR="00744F21" w:rsidRDefault="002317A9" w:rsidP="00836221">
      <w:pPr>
        <w:pStyle w:val="1"/>
        <w:spacing w:line="276" w:lineRule="auto"/>
        <w:ind w:firstLine="743"/>
        <w:jc w:val="both"/>
      </w:pPr>
      <w:r>
        <w:t xml:space="preserve">1. Утвердить Перечень специальных мест </w:t>
      </w:r>
      <w:r w:rsidR="0064541C" w:rsidRPr="00A9375F">
        <w:t xml:space="preserve">для размещения предвыборных печатных агитационных материалов кандидатов, избирательных объединений, зарегистрировавшим списки кандидатов, и информационных материалов избирательных комиссий на территории </w:t>
      </w:r>
      <w:r w:rsidR="0064541C">
        <w:t>Плесецкого</w:t>
      </w:r>
      <w:r w:rsidR="0064541C" w:rsidRPr="00A9375F">
        <w:t xml:space="preserve"> муниципального округа при проведении выборов </w:t>
      </w:r>
      <w:r w:rsidR="00606AF6">
        <w:t>17 марта</w:t>
      </w:r>
      <w:r w:rsidR="0064541C" w:rsidRPr="00A9375F">
        <w:t xml:space="preserve"> 202</w:t>
      </w:r>
      <w:r w:rsidR="00606AF6">
        <w:t>4</w:t>
      </w:r>
      <w:r w:rsidR="0064541C" w:rsidRPr="00A9375F">
        <w:t xml:space="preserve"> года</w:t>
      </w:r>
      <w:r>
        <w:t>.</w:t>
      </w:r>
    </w:p>
    <w:p w:rsidR="009566A2" w:rsidRDefault="009566A2" w:rsidP="00836221">
      <w:pPr>
        <w:pStyle w:val="1"/>
        <w:spacing w:line="276" w:lineRule="auto"/>
        <w:ind w:firstLine="743"/>
        <w:jc w:val="both"/>
      </w:pPr>
      <w:r>
        <w:t xml:space="preserve">2. Признать утратившим силу постановление администрации Плесецкого муниципального округа Архангельской области от </w:t>
      </w:r>
      <w:r w:rsidR="00606AF6">
        <w:t>31 июля 2023 года</w:t>
      </w:r>
      <w:r w:rsidR="00815807">
        <w:t xml:space="preserve"> № </w:t>
      </w:r>
      <w:r w:rsidR="00606AF6">
        <w:t>1259</w:t>
      </w:r>
      <w:r w:rsidR="00815807">
        <w:t>-па «</w:t>
      </w:r>
      <w:r w:rsidR="00815807" w:rsidRPr="00815807">
        <w:t>Об утверждении Перечня специальных мест для размещения предвыборных печатных агитационных материалов на территории Плесецкого муниципального округа Архангельской области</w:t>
      </w:r>
      <w:r w:rsidR="00815807">
        <w:t>».</w:t>
      </w:r>
    </w:p>
    <w:p w:rsidR="0064541C" w:rsidRDefault="009566A2" w:rsidP="00836221">
      <w:pPr>
        <w:pStyle w:val="1"/>
        <w:spacing w:line="276" w:lineRule="auto"/>
        <w:ind w:firstLine="743"/>
        <w:jc w:val="both"/>
      </w:pPr>
      <w:r>
        <w:t>3</w:t>
      </w:r>
      <w:r w:rsidR="0064541C">
        <w:t>.</w:t>
      </w:r>
      <w:r w:rsidR="0064541C" w:rsidRPr="0064541C">
        <w:t xml:space="preserve"> </w:t>
      </w:r>
      <w:r w:rsidR="0064541C">
        <w:t xml:space="preserve">  Контроль за исполнением постановления возложить на заместителя главы – руководителя аппарата администрации Плесецкого муниципального округа Архангельской области</w:t>
      </w:r>
      <w:r w:rsidR="00836221">
        <w:t>.</w:t>
      </w:r>
    </w:p>
    <w:p w:rsidR="00836221" w:rsidRDefault="009566A2" w:rsidP="00606AF6">
      <w:pPr>
        <w:spacing w:line="276" w:lineRule="auto"/>
        <w:ind w:firstLine="708"/>
        <w:jc w:val="both"/>
        <w:rPr>
          <w:szCs w:val="28"/>
        </w:rPr>
      </w:pPr>
      <w:r>
        <w:rPr>
          <w:szCs w:val="28"/>
          <w:lang w:eastAsia="en-US"/>
        </w:rPr>
        <w:t>4</w:t>
      </w:r>
      <w:r w:rsidR="002317A9">
        <w:rPr>
          <w:szCs w:val="28"/>
        </w:rPr>
        <w:t xml:space="preserve">. </w:t>
      </w:r>
      <w:r w:rsidR="0064541C">
        <w:rPr>
          <w:szCs w:val="28"/>
        </w:rPr>
        <w:t xml:space="preserve">  </w:t>
      </w:r>
      <w:r w:rsidR="002317A9">
        <w:rPr>
          <w:szCs w:val="28"/>
        </w:rPr>
        <w:t>Настоящее постановление вступает в силу со дня его официального обнародования (опубликования).</w:t>
      </w:r>
    </w:p>
    <w:p w:rsidR="00836221" w:rsidRDefault="00836221" w:rsidP="00815807">
      <w:pPr>
        <w:outlineLvl w:val="0"/>
        <w:rPr>
          <w:szCs w:val="28"/>
        </w:rPr>
      </w:pPr>
    </w:p>
    <w:p w:rsidR="002317A9" w:rsidRDefault="002317A9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 xml:space="preserve">Глава Плесецкого муниципального </w:t>
      </w:r>
    </w:p>
    <w:p w:rsidR="00744F21" w:rsidRPr="00DE186B" w:rsidRDefault="00DE186B" w:rsidP="00DE186B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округа Архангельской</w:t>
      </w:r>
      <w:r w:rsidR="002317A9">
        <w:rPr>
          <w:b/>
          <w:szCs w:val="28"/>
        </w:rPr>
        <w:t xml:space="preserve"> области                              </w:t>
      </w:r>
      <w:r>
        <w:rPr>
          <w:b/>
          <w:szCs w:val="28"/>
        </w:rPr>
        <w:t xml:space="preserve">         </w:t>
      </w:r>
      <w:r w:rsidR="002317A9">
        <w:rPr>
          <w:b/>
          <w:szCs w:val="28"/>
        </w:rPr>
        <w:t xml:space="preserve">            А.А. Кузнецов</w:t>
      </w:r>
    </w:p>
    <w:sectPr w:rsidR="00744F21" w:rsidRPr="00DE186B" w:rsidSect="00606AF6">
      <w:pgSz w:w="11906" w:h="16838"/>
      <w:pgMar w:top="851" w:right="851" w:bottom="28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F21"/>
    <w:rsid w:val="000B7CC9"/>
    <w:rsid w:val="000D4D6E"/>
    <w:rsid w:val="002317A9"/>
    <w:rsid w:val="002B682A"/>
    <w:rsid w:val="003276BD"/>
    <w:rsid w:val="003F310F"/>
    <w:rsid w:val="004A7575"/>
    <w:rsid w:val="004C040F"/>
    <w:rsid w:val="0054192E"/>
    <w:rsid w:val="00606AF6"/>
    <w:rsid w:val="0064541C"/>
    <w:rsid w:val="00744F21"/>
    <w:rsid w:val="00815807"/>
    <w:rsid w:val="00836221"/>
    <w:rsid w:val="008B4AD6"/>
    <w:rsid w:val="009153A5"/>
    <w:rsid w:val="009566A2"/>
    <w:rsid w:val="00A9375F"/>
    <w:rsid w:val="00B64081"/>
    <w:rsid w:val="00BE435B"/>
    <w:rsid w:val="00D85A97"/>
    <w:rsid w:val="00DE186B"/>
    <w:rsid w:val="00EF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0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99"/>
    <w:qFormat/>
    <w:locked/>
    <w:rsid w:val="00694908"/>
    <w:rPr>
      <w:rFonts w:ascii="Calibri" w:hAnsi="Calibri" w:cs="Calibri"/>
    </w:rPr>
  </w:style>
  <w:style w:type="character" w:customStyle="1" w:styleId="a4">
    <w:name w:val="Текст выноски Знак"/>
    <w:basedOn w:val="a0"/>
    <w:uiPriority w:val="99"/>
    <w:semiHidden/>
    <w:qFormat/>
    <w:rsid w:val="00F45F9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_"/>
    <w:basedOn w:val="a0"/>
    <w:link w:val="1"/>
    <w:qFormat/>
    <w:rsid w:val="008C1886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1"/>
    <w:basedOn w:val="a"/>
    <w:next w:val="a6"/>
    <w:qFormat/>
    <w:rsid w:val="00744F21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744F21"/>
    <w:pPr>
      <w:spacing w:after="140" w:line="276" w:lineRule="auto"/>
    </w:pPr>
  </w:style>
  <w:style w:type="paragraph" w:styleId="a7">
    <w:name w:val="List"/>
    <w:basedOn w:val="a6"/>
    <w:rsid w:val="00744F21"/>
    <w:rPr>
      <w:rFonts w:cs="Mangal"/>
    </w:rPr>
  </w:style>
  <w:style w:type="paragraph" w:customStyle="1" w:styleId="11">
    <w:name w:val="Название объекта1"/>
    <w:basedOn w:val="a"/>
    <w:qFormat/>
    <w:rsid w:val="00744F21"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rsid w:val="00744F21"/>
    <w:pPr>
      <w:suppressLineNumbers/>
    </w:pPr>
    <w:rPr>
      <w:rFonts w:cs="Mangal"/>
    </w:rPr>
  </w:style>
  <w:style w:type="paragraph" w:styleId="a9">
    <w:name w:val="No Spacing"/>
    <w:uiPriority w:val="99"/>
    <w:qFormat/>
    <w:rsid w:val="00694908"/>
    <w:rPr>
      <w:rFonts w:cs="Calibri"/>
      <w:sz w:val="28"/>
    </w:rPr>
  </w:style>
  <w:style w:type="paragraph" w:customStyle="1" w:styleId="ConsPlusTitle">
    <w:name w:val="ConsPlusTitle"/>
    <w:uiPriority w:val="99"/>
    <w:qFormat/>
    <w:rsid w:val="00694908"/>
    <w:rPr>
      <w:rFonts w:ascii="Arial" w:eastAsia="Times New Roman" w:hAnsi="Arial" w:cs="Arial"/>
      <w:b/>
      <w:bCs/>
      <w:szCs w:val="20"/>
      <w:lang w:eastAsia="ru-RU"/>
    </w:rPr>
  </w:style>
  <w:style w:type="paragraph" w:styleId="aa">
    <w:name w:val="List Paragraph"/>
    <w:basedOn w:val="a"/>
    <w:uiPriority w:val="34"/>
    <w:qFormat/>
    <w:rsid w:val="00F45F96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F45F96"/>
    <w:rPr>
      <w:rFonts w:ascii="Segoe UI" w:hAnsi="Segoe UI" w:cs="Segoe UI"/>
      <w:sz w:val="18"/>
      <w:szCs w:val="18"/>
    </w:rPr>
  </w:style>
  <w:style w:type="paragraph" w:customStyle="1" w:styleId="1">
    <w:name w:val="Основной текст1"/>
    <w:basedOn w:val="a"/>
    <w:link w:val="a5"/>
    <w:qFormat/>
    <w:rsid w:val="008C1886"/>
    <w:pPr>
      <w:widowControl w:val="0"/>
      <w:ind w:firstLine="400"/>
    </w:pPr>
    <w:rPr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Лысая Юлия Владимировна</dc:creator>
  <cp:lastModifiedBy>Истомина Алёна Алексеевна</cp:lastModifiedBy>
  <cp:revision>6</cp:revision>
  <cp:lastPrinted>2024-02-16T06:56:00Z</cp:lastPrinted>
  <dcterms:created xsi:type="dcterms:W3CDTF">2024-02-16T06:35:00Z</dcterms:created>
  <dcterms:modified xsi:type="dcterms:W3CDTF">2024-02-16T06:56:00Z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