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B8" w:rsidRDefault="008A0FB8">
      <w:pPr>
        <w:pStyle w:val="Header"/>
        <w:sectPr w:rsidR="008A0FB8">
          <w:headerReference w:type="default" r:id="rId7"/>
          <w:pgSz w:w="11906" w:h="16838"/>
          <w:pgMar w:top="1134" w:right="851" w:bottom="1134" w:left="1701" w:header="720" w:footer="720" w:gutter="0"/>
          <w:cols w:space="720"/>
        </w:sectPr>
      </w:pPr>
      <w:bookmarkStart w:id="0" w:name="_GoBack"/>
      <w:bookmarkEnd w:id="0"/>
    </w:p>
    <w:p w:rsidR="008A0FB8" w:rsidRDefault="00AD4238">
      <w:pPr>
        <w:pStyle w:val="Standard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455399" cy="718920"/>
            <wp:effectExtent l="0" t="0" r="1801" b="498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399" cy="718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A0FB8" w:rsidRDefault="008A0FB8">
      <w:pPr>
        <w:pStyle w:val="Standard"/>
        <w:jc w:val="center"/>
        <w:rPr>
          <w:sz w:val="28"/>
          <w:szCs w:val="28"/>
        </w:rPr>
      </w:pPr>
    </w:p>
    <w:p w:rsidR="008A0FB8" w:rsidRDefault="00AD4238">
      <w:pPr>
        <w:pStyle w:val="Standard"/>
        <w:jc w:val="center"/>
      </w:pPr>
      <w:r>
        <w:rPr>
          <w:b/>
          <w:sz w:val="28"/>
          <w:szCs w:val="28"/>
        </w:rPr>
        <w:t>АДМИНИСТРАЦИЯ МУНИЦИПАЛЬНОГО ОБРАЗОВАНИЯ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«ПЛЕСЕЦКИЙ РАЙОН» АРХАНГЕЛЬСКОЙ ОБЛАСТИ</w:t>
      </w:r>
    </w:p>
    <w:p w:rsidR="008A0FB8" w:rsidRDefault="008A0FB8">
      <w:pPr>
        <w:pStyle w:val="Standard"/>
        <w:jc w:val="both"/>
        <w:rPr>
          <w:b/>
          <w:sz w:val="28"/>
          <w:szCs w:val="28"/>
        </w:rPr>
      </w:pPr>
    </w:p>
    <w:p w:rsidR="008A0FB8" w:rsidRDefault="008A0FB8">
      <w:pPr>
        <w:pStyle w:val="Standard"/>
        <w:jc w:val="both"/>
        <w:rPr>
          <w:sz w:val="28"/>
          <w:szCs w:val="28"/>
        </w:rPr>
      </w:pPr>
    </w:p>
    <w:p w:rsidR="008A0FB8" w:rsidRDefault="008A0FB8">
      <w:pPr>
        <w:pStyle w:val="Standard"/>
        <w:jc w:val="both"/>
        <w:rPr>
          <w:sz w:val="28"/>
          <w:szCs w:val="28"/>
        </w:rPr>
      </w:pPr>
    </w:p>
    <w:p w:rsidR="008A0FB8" w:rsidRDefault="00AD4238">
      <w:pPr>
        <w:pStyle w:val="Standard"/>
        <w:jc w:val="center"/>
        <w:rPr>
          <w:rFonts w:ascii="Book Antiqua" w:hAnsi="Book Antiqua" w:cs="Book Antiqua"/>
          <w:b/>
          <w:spacing w:val="60"/>
          <w:sz w:val="36"/>
          <w:szCs w:val="36"/>
        </w:rPr>
      </w:pPr>
      <w:r>
        <w:rPr>
          <w:rFonts w:ascii="Book Antiqua" w:hAnsi="Book Antiqua" w:cs="Book Antiqua"/>
          <w:b/>
          <w:spacing w:val="60"/>
          <w:sz w:val="36"/>
          <w:szCs w:val="36"/>
        </w:rPr>
        <w:t>ПОСТАНОВЛЕНИЕ</w:t>
      </w:r>
    </w:p>
    <w:p w:rsidR="008A0FB8" w:rsidRDefault="008A0FB8">
      <w:pPr>
        <w:pStyle w:val="Standard"/>
        <w:jc w:val="both"/>
        <w:rPr>
          <w:rFonts w:ascii="Book Antiqua" w:hAnsi="Book Antiqua" w:cs="Book Antiqua"/>
          <w:b/>
          <w:spacing w:val="60"/>
          <w:sz w:val="28"/>
          <w:szCs w:val="28"/>
        </w:rPr>
      </w:pPr>
    </w:p>
    <w:p w:rsidR="008A0FB8" w:rsidRDefault="008A0FB8">
      <w:pPr>
        <w:pStyle w:val="Standard"/>
        <w:jc w:val="both"/>
        <w:rPr>
          <w:sz w:val="28"/>
          <w:szCs w:val="28"/>
        </w:rPr>
      </w:pPr>
    </w:p>
    <w:p w:rsidR="008A0FB8" w:rsidRDefault="00AD423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29 июля 2021 года  № 575-па</w:t>
      </w:r>
    </w:p>
    <w:p w:rsidR="008A0FB8" w:rsidRDefault="008A0FB8">
      <w:pPr>
        <w:pStyle w:val="Standard"/>
        <w:jc w:val="center"/>
        <w:rPr>
          <w:sz w:val="28"/>
          <w:szCs w:val="28"/>
          <w:shd w:val="clear" w:color="auto" w:fill="FFFF00"/>
        </w:rPr>
      </w:pPr>
    </w:p>
    <w:p w:rsidR="008A0FB8" w:rsidRDefault="00AD4238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пос. Плесецк</w:t>
      </w:r>
    </w:p>
    <w:p w:rsidR="008A0FB8" w:rsidRDefault="008A0FB8">
      <w:pPr>
        <w:pStyle w:val="Standard"/>
        <w:jc w:val="center"/>
        <w:rPr>
          <w:b/>
          <w:sz w:val="28"/>
          <w:szCs w:val="28"/>
          <w:shd w:val="clear" w:color="auto" w:fill="FFFF00"/>
        </w:rPr>
      </w:pPr>
    </w:p>
    <w:p w:rsidR="008A0FB8" w:rsidRDefault="008A0FB8">
      <w:pPr>
        <w:pStyle w:val="Standard"/>
        <w:jc w:val="center"/>
        <w:rPr>
          <w:b/>
          <w:sz w:val="28"/>
          <w:szCs w:val="28"/>
          <w:shd w:val="clear" w:color="auto" w:fill="FFFF00"/>
        </w:rPr>
      </w:pPr>
    </w:p>
    <w:p w:rsidR="008A0FB8" w:rsidRDefault="008A0FB8">
      <w:pPr>
        <w:pStyle w:val="Standard"/>
        <w:jc w:val="center"/>
        <w:rPr>
          <w:b/>
          <w:sz w:val="28"/>
          <w:szCs w:val="28"/>
          <w:shd w:val="clear" w:color="auto" w:fill="FFFF00"/>
        </w:rPr>
      </w:pPr>
    </w:p>
    <w:p w:rsidR="008A0FB8" w:rsidRDefault="00AD423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  <w:r>
        <w:rPr>
          <w:b/>
          <w:sz w:val="28"/>
          <w:szCs w:val="28"/>
        </w:rPr>
        <w:t>муниципального района</w:t>
      </w:r>
    </w:p>
    <w:p w:rsidR="008A0FB8" w:rsidRDefault="00AD4238">
      <w:pPr>
        <w:pStyle w:val="Standard"/>
        <w:jc w:val="center"/>
      </w:pPr>
      <w:r>
        <w:rPr>
          <w:b/>
          <w:sz w:val="28"/>
          <w:szCs w:val="28"/>
        </w:rPr>
        <w:t>за 1 полугодие 2021 года</w:t>
      </w:r>
    </w:p>
    <w:p w:rsidR="008A0FB8" w:rsidRDefault="008A0FB8">
      <w:pPr>
        <w:pStyle w:val="Standard"/>
        <w:rPr>
          <w:b/>
          <w:sz w:val="28"/>
          <w:szCs w:val="28"/>
          <w:shd w:val="clear" w:color="auto" w:fill="FFFF00"/>
        </w:rPr>
      </w:pPr>
    </w:p>
    <w:p w:rsidR="008A0FB8" w:rsidRDefault="008A0FB8">
      <w:pPr>
        <w:pStyle w:val="Standard"/>
        <w:rPr>
          <w:b/>
          <w:sz w:val="28"/>
          <w:szCs w:val="28"/>
          <w:shd w:val="clear" w:color="auto" w:fill="FFFF00"/>
        </w:rPr>
      </w:pPr>
    </w:p>
    <w:p w:rsidR="008A0FB8" w:rsidRDefault="00AD4238">
      <w:pPr>
        <w:pStyle w:val="Standard"/>
        <w:ind w:firstLine="709"/>
        <w:jc w:val="both"/>
      </w:pPr>
      <w:r>
        <w:rPr>
          <w:sz w:val="28"/>
          <w:szCs w:val="28"/>
        </w:rPr>
        <w:t>В соответствии со статьей 264.2 Бюджетного Кодекса Российской Федерации и статьей 15 Положения о бюджетном процессе в муниципальном образовании «Плесецкий муниципальный район», рассмотрев отчет об исполнении</w:t>
      </w:r>
      <w:r>
        <w:rPr>
          <w:sz w:val="28"/>
          <w:szCs w:val="28"/>
        </w:rPr>
        <w:t xml:space="preserve"> бюджета муниципального района за 1 полугодие  2021 года, администрация муниципального образования  «Плесецкий район» </w:t>
      </w:r>
      <w:r>
        <w:rPr>
          <w:b/>
          <w:sz w:val="28"/>
          <w:szCs w:val="28"/>
        </w:rPr>
        <w:t xml:space="preserve">постановляет: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8A0FB8" w:rsidRDefault="00AD4238">
      <w:pPr>
        <w:pStyle w:val="Standard"/>
        <w:ind w:firstLine="709"/>
        <w:jc w:val="both"/>
      </w:pPr>
      <w:r>
        <w:rPr>
          <w:sz w:val="28"/>
          <w:szCs w:val="28"/>
        </w:rPr>
        <w:t>1. Утвердить прилагаемый отчет об исполнении бюджета муниципального района за 1 полугодие 2021 года по доходам в сумме 663 186,8 тыс. рублей, по расходам – 685 069,9 тыс. рублей, с п</w:t>
      </w:r>
      <w:r>
        <w:rPr>
          <w:sz w:val="28"/>
          <w:szCs w:val="28"/>
        </w:rPr>
        <w:t>ревышением расходов над  доходами (дефицитом районного бюджета) в сумме 21 880,1 тыс. рублей.</w:t>
      </w:r>
    </w:p>
    <w:p w:rsidR="008A0FB8" w:rsidRDefault="00AD4238">
      <w:pPr>
        <w:pStyle w:val="Standard"/>
        <w:ind w:firstLine="709"/>
        <w:jc w:val="both"/>
      </w:pPr>
      <w:r>
        <w:rPr>
          <w:sz w:val="28"/>
          <w:szCs w:val="28"/>
        </w:rPr>
        <w:t>2. Главным администраторам доходов районного бюджета, главным распорядителям и получателям средств районного бюджета в целях увеличения налогового потенциала, улу</w:t>
      </w:r>
      <w:r>
        <w:rPr>
          <w:sz w:val="28"/>
          <w:szCs w:val="28"/>
        </w:rPr>
        <w:t>чшения качества администрирования доходов районного бюджета и местных бюджетов поселений, повышения эффективности исполнения расходных обязательств в 2021 году обеспечить:</w:t>
      </w:r>
    </w:p>
    <w:p w:rsidR="008A0FB8" w:rsidRDefault="00AD4238">
      <w:pPr>
        <w:pStyle w:val="Standard"/>
        <w:ind w:firstLine="709"/>
        <w:jc w:val="both"/>
      </w:pPr>
      <w:r>
        <w:rPr>
          <w:sz w:val="28"/>
          <w:szCs w:val="28"/>
        </w:rPr>
        <w:t>1) принятие мер к выполнению плановых назначений по администрируемым видам неналого</w:t>
      </w:r>
      <w:r>
        <w:rPr>
          <w:sz w:val="28"/>
          <w:szCs w:val="28"/>
        </w:rPr>
        <w:t>вых доходов;</w:t>
      </w:r>
    </w:p>
    <w:p w:rsidR="008A0FB8" w:rsidRDefault="00AD4238">
      <w:pPr>
        <w:pStyle w:val="Standard"/>
        <w:ind w:firstLine="709"/>
        <w:jc w:val="both"/>
      </w:pPr>
      <w:r>
        <w:rPr>
          <w:sz w:val="28"/>
          <w:szCs w:val="28"/>
        </w:rPr>
        <w:t>2) снижение до конца текущего года размера задолженности, сложившейся  на 1 января 2021 года  по администрируемым неналоговым доходам  и недопущение ее возникновения в 2021 году.</w:t>
      </w:r>
    </w:p>
    <w:p w:rsidR="008A0FB8" w:rsidRDefault="00AD4238">
      <w:pPr>
        <w:pStyle w:val="Standard"/>
        <w:ind w:firstLine="709"/>
        <w:jc w:val="both"/>
      </w:pPr>
      <w:r>
        <w:rPr>
          <w:sz w:val="28"/>
          <w:szCs w:val="28"/>
        </w:rPr>
        <w:t xml:space="preserve">3) эффективное использование средств бюджета муниципального </w:t>
      </w:r>
      <w:r>
        <w:rPr>
          <w:sz w:val="28"/>
          <w:szCs w:val="28"/>
        </w:rPr>
        <w:t>района и межбюджетных трансфертов, выделенных муниципальному району из областного бюджета.</w:t>
      </w:r>
    </w:p>
    <w:p w:rsidR="008A0FB8" w:rsidRDefault="00AD4238">
      <w:pPr>
        <w:pStyle w:val="Standard"/>
        <w:ind w:firstLine="709"/>
        <w:jc w:val="both"/>
      </w:pPr>
      <w:r>
        <w:rPr>
          <w:sz w:val="28"/>
          <w:szCs w:val="28"/>
        </w:rPr>
        <w:t>3. В порядке установленном Положением о бюджетном процессе в муниципальном образовании «Плесецкий муниципальный район» направить отчет об исполнении районного бюджет</w:t>
      </w:r>
      <w:r>
        <w:rPr>
          <w:sz w:val="28"/>
          <w:szCs w:val="28"/>
        </w:rPr>
        <w:t>а за 1 полугодие 2021 года в Собрание депутатов муниципального образования «Плесецкий муниципальный район» и контрольно-счетную комиссию муниципального образования «Плесецкий муниципальный район».</w:t>
      </w:r>
    </w:p>
    <w:p w:rsidR="008A0FB8" w:rsidRDefault="00AD4238">
      <w:pPr>
        <w:pStyle w:val="Standard"/>
        <w:ind w:firstLine="709"/>
        <w:jc w:val="both"/>
      </w:pPr>
      <w:r>
        <w:rPr>
          <w:sz w:val="28"/>
          <w:szCs w:val="28"/>
        </w:rPr>
        <w:t>4. Контроль за исполнением настоящего постановления оставля</w:t>
      </w:r>
      <w:r>
        <w:rPr>
          <w:sz w:val="28"/>
          <w:szCs w:val="28"/>
        </w:rPr>
        <w:t>ю за собой.</w:t>
      </w:r>
    </w:p>
    <w:p w:rsidR="008A0FB8" w:rsidRDefault="00AD4238">
      <w:pPr>
        <w:pStyle w:val="Standard"/>
        <w:ind w:firstLine="709"/>
        <w:jc w:val="both"/>
      </w:pPr>
      <w:r>
        <w:rPr>
          <w:sz w:val="28"/>
          <w:szCs w:val="28"/>
        </w:rPr>
        <w:t>5. Настоящее постановление  вступает в силу со дня его подписания и подлежит обязательному опубликованию.</w:t>
      </w:r>
    </w:p>
    <w:p w:rsidR="008A0FB8" w:rsidRDefault="008A0FB8">
      <w:pPr>
        <w:pStyle w:val="Standard"/>
        <w:rPr>
          <w:sz w:val="28"/>
          <w:szCs w:val="28"/>
          <w:shd w:val="clear" w:color="auto" w:fill="FFFF00"/>
        </w:rPr>
      </w:pPr>
    </w:p>
    <w:p w:rsidR="008A0FB8" w:rsidRDefault="008A0FB8">
      <w:pPr>
        <w:pStyle w:val="Standard"/>
        <w:rPr>
          <w:sz w:val="26"/>
          <w:szCs w:val="28"/>
          <w:shd w:val="clear" w:color="auto" w:fill="FFFF00"/>
        </w:rPr>
      </w:pPr>
    </w:p>
    <w:p w:rsidR="008A0FB8" w:rsidRDefault="008A0FB8">
      <w:pPr>
        <w:pStyle w:val="Standard"/>
        <w:rPr>
          <w:sz w:val="26"/>
          <w:shd w:val="clear" w:color="auto" w:fill="FFFF00"/>
        </w:rPr>
      </w:pPr>
    </w:p>
    <w:p w:rsidR="008A0FB8" w:rsidRDefault="00AD4238">
      <w:pPr>
        <w:pStyle w:val="Standard"/>
      </w:pPr>
      <w:r>
        <w:rPr>
          <w:b/>
          <w:sz w:val="28"/>
          <w:szCs w:val="28"/>
        </w:rPr>
        <w:t>Глава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И.В. Арсентьев</w:t>
      </w: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p w:rsidR="008A0FB8" w:rsidRDefault="008A0FB8">
      <w:pPr>
        <w:pStyle w:val="Standard"/>
        <w:rPr>
          <w:sz w:val="26"/>
          <w:szCs w:val="26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0"/>
      </w:tblGrid>
      <w:tr w:rsidR="008A0FB8">
        <w:tblPrEx>
          <w:tblCellMar>
            <w:top w:w="0" w:type="dxa"/>
            <w:bottom w:w="0" w:type="dxa"/>
          </w:tblCellMar>
        </w:tblPrEx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B8" w:rsidRDefault="008A0FB8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A0FB8" w:rsidRDefault="00AD4238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ЛИСТ СОГЛАСОВАНИЯ</w:t>
            </w:r>
          </w:p>
          <w:p w:rsidR="008A0FB8" w:rsidRDefault="00AD4238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постановлений и </w:t>
            </w:r>
            <w:r>
              <w:rPr>
                <w:b/>
                <w:bCs/>
                <w:sz w:val="28"/>
                <w:szCs w:val="28"/>
              </w:rPr>
              <w:t>распоряжений главы муниципального образования «Плесецкий муниципальный район», постановлений и распоряжений администрации муниципального образования «Плесецкий район»</w:t>
            </w:r>
          </w:p>
        </w:tc>
      </w:tr>
      <w:tr w:rsidR="008A0FB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57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B8" w:rsidRDefault="008A0FB8">
            <w:pPr>
              <w:pStyle w:val="Standard"/>
              <w:snapToGrid w:val="0"/>
              <w:rPr>
                <w:b/>
                <w:bCs/>
                <w:sz w:val="28"/>
                <w:szCs w:val="28"/>
              </w:rPr>
            </w:pPr>
          </w:p>
          <w:p w:rsidR="008A0FB8" w:rsidRDefault="008A0FB8">
            <w:pPr>
              <w:pStyle w:val="Standard"/>
              <w:rPr>
                <w:bCs/>
                <w:sz w:val="28"/>
                <w:szCs w:val="28"/>
              </w:rPr>
            </w:pPr>
          </w:p>
          <w:p w:rsidR="008A0FB8" w:rsidRDefault="00AD4238">
            <w:pPr>
              <w:pStyle w:val="Standard"/>
              <w:jc w:val="center"/>
            </w:pPr>
            <w:r>
              <w:rPr>
                <w:bCs/>
                <w:sz w:val="28"/>
                <w:szCs w:val="28"/>
              </w:rPr>
              <w:t>Об исполнении бюджета муниципального района за 1 полугодие 2021 года</w:t>
            </w:r>
          </w:p>
        </w:tc>
      </w:tr>
      <w:tr w:rsidR="008A0FB8">
        <w:tblPrEx>
          <w:tblCellMar>
            <w:top w:w="0" w:type="dxa"/>
            <w:bottom w:w="0" w:type="dxa"/>
          </w:tblCellMar>
        </w:tblPrEx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B8" w:rsidRDefault="00AD423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(наименование </w:t>
            </w:r>
            <w:r>
              <w:rPr>
                <w:b/>
                <w:sz w:val="28"/>
                <w:szCs w:val="28"/>
              </w:rPr>
              <w:t>документа)</w:t>
            </w:r>
          </w:p>
          <w:p w:rsidR="008A0FB8" w:rsidRDefault="008A0FB8">
            <w:pPr>
              <w:pStyle w:val="Standard"/>
              <w:rPr>
                <w:b/>
                <w:sz w:val="28"/>
                <w:szCs w:val="28"/>
              </w:rPr>
            </w:pPr>
          </w:p>
        </w:tc>
      </w:tr>
    </w:tbl>
    <w:p w:rsidR="008A0FB8" w:rsidRDefault="008A0FB8">
      <w:pPr>
        <w:pStyle w:val="Standard"/>
        <w:rPr>
          <w:b/>
          <w:szCs w:val="28"/>
        </w:rPr>
      </w:pPr>
    </w:p>
    <w:p w:rsidR="008A0FB8" w:rsidRDefault="008A0FB8">
      <w:pPr>
        <w:pStyle w:val="Standard"/>
        <w:rPr>
          <w:b/>
          <w:szCs w:val="28"/>
        </w:rPr>
      </w:pPr>
    </w:p>
    <w:p w:rsidR="008A0FB8" w:rsidRDefault="008A0FB8">
      <w:pPr>
        <w:pStyle w:val="Standard"/>
        <w:rPr>
          <w:b/>
          <w:szCs w:val="28"/>
        </w:rPr>
      </w:pPr>
    </w:p>
    <w:p w:rsidR="008A0FB8" w:rsidRDefault="008A0FB8">
      <w:pPr>
        <w:pStyle w:val="Standard"/>
      </w:pPr>
    </w:p>
    <w:p w:rsidR="008A0FB8" w:rsidRDefault="008A0FB8">
      <w:pPr>
        <w:pStyle w:val="Standard"/>
      </w:pPr>
    </w:p>
    <w:p w:rsidR="008A0FB8" w:rsidRDefault="00AD423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Заместитель главы   -</w:t>
      </w:r>
    </w:p>
    <w:p w:rsidR="008A0FB8" w:rsidRDefault="00AD4238">
      <w:pPr>
        <w:pStyle w:val="Standard"/>
      </w:pPr>
      <w:r>
        <w:rPr>
          <w:sz w:val="28"/>
          <w:szCs w:val="28"/>
        </w:rPr>
        <w:t>руководитель аппарата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 Попов</w:t>
      </w:r>
    </w:p>
    <w:p w:rsidR="008A0FB8" w:rsidRDefault="008A0FB8">
      <w:pPr>
        <w:pStyle w:val="Standard"/>
        <w:rPr>
          <w:sz w:val="28"/>
          <w:szCs w:val="28"/>
        </w:rPr>
      </w:pPr>
    </w:p>
    <w:p w:rsidR="008A0FB8" w:rsidRDefault="008A0FB8">
      <w:pPr>
        <w:pStyle w:val="Standard"/>
        <w:rPr>
          <w:sz w:val="28"/>
          <w:szCs w:val="28"/>
        </w:rPr>
      </w:pPr>
    </w:p>
    <w:p w:rsidR="008A0FB8" w:rsidRDefault="00AD423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Начальник отдела правового</w:t>
      </w:r>
    </w:p>
    <w:p w:rsidR="008A0FB8" w:rsidRDefault="00AD4238">
      <w:pPr>
        <w:pStyle w:val="Standard"/>
      </w:pPr>
      <w:r>
        <w:rPr>
          <w:sz w:val="28"/>
          <w:szCs w:val="28"/>
        </w:rPr>
        <w:t>и кадрового 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С.Е. Шевякова</w:t>
      </w:r>
    </w:p>
    <w:p w:rsidR="008A0FB8" w:rsidRDefault="008A0FB8">
      <w:pPr>
        <w:pStyle w:val="Standard"/>
        <w:rPr>
          <w:sz w:val="28"/>
          <w:szCs w:val="28"/>
        </w:rPr>
      </w:pPr>
    </w:p>
    <w:p w:rsidR="008A0FB8" w:rsidRDefault="00AD4238">
      <w:pPr>
        <w:pStyle w:val="Standard"/>
        <w:ind w:left="-14"/>
      </w:pPr>
      <w:r>
        <w:rPr>
          <w:rFonts w:eastAsia="Arial Unicode MS"/>
          <w:bCs/>
          <w:sz w:val="28"/>
          <w:szCs w:val="28"/>
        </w:rPr>
        <w:t>И.о. начальника</w:t>
      </w:r>
    </w:p>
    <w:p w:rsidR="008A0FB8" w:rsidRDefault="00AD4238">
      <w:pPr>
        <w:pStyle w:val="Standard"/>
      </w:pPr>
      <w:r>
        <w:rPr>
          <w:rFonts w:eastAsia="Arial Unicode MS"/>
          <w:bCs/>
          <w:sz w:val="28"/>
          <w:szCs w:val="28"/>
        </w:rPr>
        <w:t>финансово-экономического 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О.Я. Латышева</w:t>
      </w:r>
    </w:p>
    <w:p w:rsidR="008A0FB8" w:rsidRDefault="008A0FB8">
      <w:pPr>
        <w:pStyle w:val="Standard"/>
        <w:rPr>
          <w:b/>
          <w:sz w:val="28"/>
          <w:szCs w:val="28"/>
        </w:rPr>
      </w:pPr>
    </w:p>
    <w:p w:rsidR="008A0FB8" w:rsidRDefault="008A0FB8">
      <w:pPr>
        <w:pStyle w:val="Standard"/>
        <w:rPr>
          <w:b/>
          <w:sz w:val="28"/>
          <w:szCs w:val="28"/>
        </w:rPr>
      </w:pPr>
    </w:p>
    <w:p w:rsidR="008A0FB8" w:rsidRDefault="008A0FB8">
      <w:pPr>
        <w:pStyle w:val="Standard"/>
        <w:rPr>
          <w:b/>
          <w:sz w:val="28"/>
          <w:szCs w:val="28"/>
        </w:rPr>
      </w:pPr>
    </w:p>
    <w:p w:rsidR="008A0FB8" w:rsidRDefault="008A0FB8">
      <w:pPr>
        <w:pStyle w:val="Standard"/>
        <w:rPr>
          <w:b/>
          <w:sz w:val="28"/>
          <w:szCs w:val="28"/>
        </w:rPr>
      </w:pPr>
    </w:p>
    <w:p w:rsidR="008A0FB8" w:rsidRDefault="008A0FB8">
      <w:pPr>
        <w:pStyle w:val="Standard"/>
        <w:rPr>
          <w:b/>
          <w:sz w:val="28"/>
          <w:szCs w:val="28"/>
        </w:rPr>
      </w:pPr>
    </w:p>
    <w:p w:rsidR="008A0FB8" w:rsidRDefault="008A0FB8">
      <w:pPr>
        <w:pStyle w:val="Standard"/>
        <w:rPr>
          <w:b/>
          <w:sz w:val="28"/>
          <w:szCs w:val="28"/>
        </w:rPr>
      </w:pPr>
    </w:p>
    <w:p w:rsidR="008A0FB8" w:rsidRDefault="008A0FB8">
      <w:pPr>
        <w:pStyle w:val="Standard"/>
        <w:rPr>
          <w:b/>
          <w:sz w:val="28"/>
          <w:szCs w:val="28"/>
        </w:rPr>
      </w:pPr>
    </w:p>
    <w:p w:rsidR="008A0FB8" w:rsidRDefault="008A0FB8">
      <w:pPr>
        <w:pStyle w:val="Standard"/>
        <w:rPr>
          <w:b/>
          <w:sz w:val="28"/>
          <w:szCs w:val="28"/>
        </w:rPr>
      </w:pPr>
    </w:p>
    <w:p w:rsidR="008A0FB8" w:rsidRDefault="008A0FB8">
      <w:pPr>
        <w:pStyle w:val="Standard"/>
        <w:rPr>
          <w:b/>
          <w:sz w:val="28"/>
          <w:szCs w:val="28"/>
        </w:rPr>
      </w:pPr>
    </w:p>
    <w:p w:rsidR="008A0FB8" w:rsidRDefault="008A0FB8">
      <w:pPr>
        <w:pStyle w:val="Standard"/>
        <w:rPr>
          <w:b/>
        </w:rPr>
      </w:pPr>
    </w:p>
    <w:p w:rsidR="008A0FB8" w:rsidRDefault="008A0FB8">
      <w:pPr>
        <w:pStyle w:val="Standard"/>
        <w:rPr>
          <w:b/>
        </w:rPr>
      </w:pPr>
    </w:p>
    <w:p w:rsidR="008A0FB8" w:rsidRDefault="008A0FB8">
      <w:pPr>
        <w:pStyle w:val="Standard"/>
        <w:rPr>
          <w:b/>
        </w:rPr>
      </w:pPr>
    </w:p>
    <w:p w:rsidR="008A0FB8" w:rsidRDefault="00AD4238">
      <w:pPr>
        <w:pStyle w:val="Standard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>3 экз. – ФЭУ</w:t>
      </w:r>
    </w:p>
    <w:p w:rsidR="008A0FB8" w:rsidRDefault="00AD4238">
      <w:pPr>
        <w:pStyle w:val="Standard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>1 экз. – КСК</w:t>
      </w:r>
    </w:p>
    <w:p w:rsidR="008A0FB8" w:rsidRDefault="00AD4238">
      <w:pPr>
        <w:pStyle w:val="Standard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>1 экз. – СД</w:t>
      </w:r>
    </w:p>
    <w:p w:rsidR="008A0FB8" w:rsidRDefault="00AD4238">
      <w:pPr>
        <w:pStyle w:val="Standard"/>
      </w:pPr>
      <w:r>
        <w:rPr>
          <w:rFonts w:eastAsia="Arial Unicode MS"/>
          <w:bCs/>
          <w:lang w:eastAsia="en-US"/>
        </w:rPr>
        <w:t>1 экз. – АМО</w:t>
      </w:r>
    </w:p>
    <w:p w:rsidR="008A0FB8" w:rsidRDefault="00AD4238">
      <w:pPr>
        <w:pStyle w:val="Standard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>1 экз. – ОБУ и О</w:t>
      </w:r>
    </w:p>
    <w:p w:rsidR="008A0FB8" w:rsidRDefault="00AD4238">
      <w:pPr>
        <w:pStyle w:val="Standard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>1 экз. – УО</w:t>
      </w:r>
    </w:p>
    <w:p w:rsidR="008A0FB8" w:rsidRDefault="00AD4238">
      <w:pPr>
        <w:pStyle w:val="Standard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>1 экз. – УМИ</w:t>
      </w:r>
    </w:p>
    <w:p w:rsidR="008A0FB8" w:rsidRDefault="00AD4238">
      <w:pPr>
        <w:pStyle w:val="Standard"/>
      </w:pPr>
      <w:r>
        <w:rPr>
          <w:rFonts w:eastAsia="Arial Unicode MS"/>
          <w:bCs/>
          <w:lang w:eastAsia="en-US"/>
        </w:rPr>
        <w:t>1 экз. – ОО и П</w:t>
      </w:r>
    </w:p>
    <w:p w:rsidR="008A0FB8" w:rsidRDefault="00AD4238">
      <w:pPr>
        <w:pStyle w:val="Standard"/>
      </w:pPr>
      <w:r>
        <w:rPr>
          <w:rFonts w:eastAsia="Arial Unicode MS"/>
          <w:bCs/>
          <w:lang w:eastAsia="en-US"/>
        </w:rPr>
        <w:t>1 экз. – Прокуратура</w:t>
      </w:r>
    </w:p>
    <w:p w:rsidR="008A0FB8" w:rsidRDefault="00AD4238">
      <w:pPr>
        <w:pStyle w:val="Standard"/>
      </w:pPr>
      <w:r>
        <w:rPr>
          <w:rFonts w:eastAsia="Arial Unicode MS"/>
          <w:bCs/>
          <w:lang w:eastAsia="en-US"/>
        </w:rPr>
        <w:t>14 экз. – Городские и сельские поселения</w:t>
      </w:r>
    </w:p>
    <w:p w:rsidR="008A0FB8" w:rsidRDefault="008A0FB8">
      <w:pPr>
        <w:pStyle w:val="Standard"/>
        <w:rPr>
          <w:rFonts w:eastAsia="Arial Unicode MS"/>
          <w:bCs/>
          <w:lang w:eastAsia="en-US"/>
        </w:rPr>
      </w:pPr>
    </w:p>
    <w:p w:rsidR="008A0FB8" w:rsidRDefault="00AD4238">
      <w:pPr>
        <w:pStyle w:val="Standard"/>
      </w:pPr>
      <w:r>
        <w:t>Латышева Ольга Яковлевна</w:t>
      </w:r>
    </w:p>
    <w:p w:rsidR="008A0FB8" w:rsidRDefault="00AD4238">
      <w:pPr>
        <w:pStyle w:val="Standard"/>
      </w:pPr>
      <w:r>
        <w:t>Матюхина Анна Михайловна</w:t>
      </w:r>
    </w:p>
    <w:p w:rsidR="008A0FB8" w:rsidRDefault="00AD4238">
      <w:pPr>
        <w:pStyle w:val="Standard"/>
      </w:pPr>
      <w:r>
        <w:t>(81832) 7-70-07</w:t>
      </w:r>
    </w:p>
    <w:p w:rsidR="008A0FB8" w:rsidRDefault="00AD4238">
      <w:pPr>
        <w:pStyle w:val="Standard"/>
      </w:pPr>
      <w:r>
        <w:t>Дата:    __ .07.2021</w:t>
      </w:r>
    </w:p>
    <w:sectPr w:rsidR="008A0FB8">
      <w:head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4238">
      <w:pPr>
        <w:rPr>
          <w:rFonts w:hint="eastAsia"/>
        </w:rPr>
      </w:pPr>
      <w:r>
        <w:separator/>
      </w:r>
    </w:p>
  </w:endnote>
  <w:endnote w:type="continuationSeparator" w:id="0">
    <w:p w:rsidR="00000000" w:rsidRDefault="00AD42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423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AD423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07A" w:rsidRDefault="00AD42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07A" w:rsidRDefault="00AD423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D2A2E"/>
    <w:multiLevelType w:val="multilevel"/>
    <w:tmpl w:val="C9A2C6D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D5110"/>
    <w:multiLevelType w:val="multilevel"/>
    <w:tmpl w:val="15D4DBA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94FE7"/>
    <w:multiLevelType w:val="multilevel"/>
    <w:tmpl w:val="4DFEA044"/>
    <w:styleLink w:val="WW8Num1"/>
    <w:lvl w:ilvl="0">
      <w:start w:val="1"/>
      <w:numFmt w:val="decimal"/>
      <w:lvlText w:val="%1."/>
      <w:lvlJc w:val="left"/>
      <w:pPr>
        <w:ind w:left="1140" w:hanging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54D4A4E"/>
    <w:multiLevelType w:val="multilevel"/>
    <w:tmpl w:val="94728436"/>
    <w:styleLink w:val="WW8Num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A0FB8"/>
    <w:rsid w:val="008A0FB8"/>
    <w:rsid w:val="00AD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1E8DECD-9BCE-4F82-905C-83ABF82F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Arial" w:eastAsia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Mang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extbodyindent">
    <w:name w:val="Text body indent"/>
    <w:basedOn w:val="Standard"/>
    <w:pPr>
      <w:ind w:firstLine="709"/>
      <w:jc w:val="both"/>
    </w:pPr>
    <w:rPr>
      <w:sz w:val="26"/>
    </w:rPr>
  </w:style>
  <w:style w:type="paragraph" w:customStyle="1" w:styleId="2">
    <w:name w:val="Основной текст с отступом 2"/>
    <w:basedOn w:val="Standard"/>
    <w:pPr>
      <w:ind w:firstLine="720"/>
      <w:jc w:val="both"/>
    </w:pPr>
    <w:rPr>
      <w:sz w:val="26"/>
    </w:r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autoSpaceDE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pPr>
      <w:autoSpaceDE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pPr>
      <w:autoSpaceDE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styleId="Footer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1">
    <w:name w:val="1 Знак"/>
    <w:basedOn w:val="Standard"/>
    <w:pPr>
      <w:spacing w:before="100" w:after="100"/>
    </w:pPr>
    <w:rPr>
      <w:rFonts w:ascii="Tahoma" w:eastAsia="Tahoma" w:hAnsi="Tahoma" w:cs="Tahoma"/>
      <w:lang w:val="en-US"/>
    </w:rPr>
  </w:style>
  <w:style w:type="paragraph" w:customStyle="1" w:styleId="a">
    <w:name w:val="Текст выноски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0">
    <w:name w:val="Основной шрифт абзаца"/>
  </w:style>
  <w:style w:type="character" w:styleId="PageNumber">
    <w:name w:val="page number"/>
    <w:basedOn w:val="a0"/>
  </w:style>
  <w:style w:type="character" w:customStyle="1" w:styleId="10">
    <w:name w:val="Заголовок 1 Знак"/>
    <w:rPr>
      <w:rFonts w:ascii="Arial" w:eastAsia="Arial" w:hAnsi="Arial" w:cs="Arial"/>
      <w:b/>
      <w:kern w:val="3"/>
      <w:sz w:val="28"/>
      <w:lang w:val="ru-RU" w:bidi="ar-SA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2748</Characters>
  <Application>Microsoft Office Word</Application>
  <DocSecurity>4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ФЭУ</dc:creator>
  <cp:keywords/>
  <cp:lastModifiedBy>word</cp:lastModifiedBy>
  <cp:revision>2</cp:revision>
  <cp:lastPrinted>2021-04-27T11:02:00Z</cp:lastPrinted>
  <dcterms:created xsi:type="dcterms:W3CDTF">2023-06-01T07:39:00Z</dcterms:created>
  <dcterms:modified xsi:type="dcterms:W3CDTF">2023-06-01T07:39:00Z</dcterms:modified>
</cp:coreProperties>
</file>