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9E" w:rsidRPr="00C12F9E" w:rsidRDefault="00C12F9E" w:rsidP="00C12F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b/>
          <w:bCs/>
          <w:color w:val="1E1D1E"/>
          <w:sz w:val="28"/>
          <w:szCs w:val="28"/>
        </w:rPr>
        <w:t>АДМИНИСТРАЦИЯ ПЛЕСЕЦКОГО МУНИЦИПАЛЬНОГО ОКРУГА АРХАНГЕЛЬСКОЙ ОБЛАСТИ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b/>
          <w:bCs/>
          <w:color w:val="1E1D1E"/>
          <w:sz w:val="28"/>
          <w:szCs w:val="28"/>
        </w:rPr>
        <w:t>ПОСТАНОВЛЕНИЕ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b/>
          <w:bCs/>
          <w:color w:val="1E1D1E"/>
          <w:sz w:val="28"/>
          <w:szCs w:val="28"/>
        </w:rPr>
        <w:t>20 декабря 2021 года № 4-па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b/>
          <w:bCs/>
          <w:color w:val="1E1D1E"/>
          <w:sz w:val="28"/>
          <w:szCs w:val="28"/>
        </w:rPr>
        <w:t>пос. Плесецк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b/>
          <w:bCs/>
          <w:color w:val="1E1D1E"/>
          <w:sz w:val="28"/>
          <w:szCs w:val="28"/>
        </w:rPr>
        <w:t>Об утверждении программы профилактики рисков причинения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b/>
          <w:bCs/>
          <w:color w:val="1E1D1E"/>
          <w:sz w:val="28"/>
          <w:szCs w:val="28"/>
        </w:rPr>
        <w:t>вреда (ущерба) охраняемым законом ценностям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b/>
          <w:bCs/>
          <w:color w:val="1E1D1E"/>
          <w:sz w:val="28"/>
          <w:szCs w:val="28"/>
        </w:rPr>
        <w:t>в рамках муниципального контроля в сфере благоустройства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proofErr w:type="spellStart"/>
      <w:r w:rsidRPr="00C12F9E">
        <w:rPr>
          <w:rFonts w:ascii="Arial" w:eastAsia="Times New Roman" w:hAnsi="Arial" w:cs="Arial"/>
          <w:color w:val="1E1D1E"/>
          <w:sz w:val="28"/>
          <w:szCs w:val="28"/>
        </w:rPr>
        <w:t>Плесецкого</w:t>
      </w:r>
      <w:proofErr w:type="spellEnd"/>
      <w:r w:rsidRPr="00C12F9E">
        <w:rPr>
          <w:rFonts w:ascii="Arial" w:eastAsia="Times New Roman" w:hAnsi="Arial" w:cs="Arial"/>
          <w:color w:val="1E1D1E"/>
          <w:sz w:val="28"/>
          <w:szCs w:val="28"/>
        </w:rPr>
        <w:t xml:space="preserve"> муниципального округа Архангельской области, </w:t>
      </w:r>
      <w:proofErr w:type="spellStart"/>
      <w:r w:rsidRPr="00C12F9E">
        <w:rPr>
          <w:rFonts w:ascii="Arial" w:eastAsia="Times New Roman" w:hAnsi="Arial" w:cs="Arial"/>
          <w:color w:val="1E1D1E"/>
          <w:sz w:val="28"/>
          <w:szCs w:val="28"/>
        </w:rPr>
        <w:t>п</w:t>
      </w:r>
      <w:proofErr w:type="spellEnd"/>
      <w:r w:rsidRPr="00C12F9E">
        <w:rPr>
          <w:rFonts w:ascii="Arial" w:eastAsia="Times New Roman" w:hAnsi="Arial" w:cs="Arial"/>
          <w:color w:val="1E1D1E"/>
          <w:sz w:val="28"/>
          <w:szCs w:val="28"/>
        </w:rPr>
        <w:t xml:space="preserve"> о с т а </w:t>
      </w:r>
      <w:proofErr w:type="spellStart"/>
      <w:r w:rsidRPr="00C12F9E">
        <w:rPr>
          <w:rFonts w:ascii="Arial" w:eastAsia="Times New Roman" w:hAnsi="Arial" w:cs="Arial"/>
          <w:color w:val="1E1D1E"/>
          <w:sz w:val="28"/>
          <w:szCs w:val="28"/>
        </w:rPr>
        <w:t>н</w:t>
      </w:r>
      <w:proofErr w:type="spellEnd"/>
      <w:r w:rsidRPr="00C12F9E">
        <w:rPr>
          <w:rFonts w:ascii="Arial" w:eastAsia="Times New Roman" w:hAnsi="Arial" w:cs="Arial"/>
          <w:color w:val="1E1D1E"/>
          <w:sz w:val="28"/>
          <w:szCs w:val="28"/>
        </w:rPr>
        <w:t xml:space="preserve"> о в л я е т: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благоустройства.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 xml:space="preserve">2. Контроль за исполнением настоящего постановления возложить на заместителя главы по инфраструктурному развитию администрации </w:t>
      </w:r>
      <w:proofErr w:type="spellStart"/>
      <w:r w:rsidRPr="00C12F9E">
        <w:rPr>
          <w:rFonts w:ascii="Arial" w:eastAsia="Times New Roman" w:hAnsi="Arial" w:cs="Arial"/>
          <w:color w:val="1E1D1E"/>
          <w:sz w:val="28"/>
          <w:szCs w:val="28"/>
        </w:rPr>
        <w:t>Плесецкого</w:t>
      </w:r>
      <w:proofErr w:type="spellEnd"/>
      <w:r w:rsidRPr="00C12F9E">
        <w:rPr>
          <w:rFonts w:ascii="Arial" w:eastAsia="Times New Roman" w:hAnsi="Arial" w:cs="Arial"/>
          <w:color w:val="1E1D1E"/>
          <w:sz w:val="28"/>
          <w:szCs w:val="28"/>
        </w:rPr>
        <w:t xml:space="preserve"> муниципального округа Архангельской области.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>3. Настоящее постановление вступает в силу со дня его официального опубликования (обнародования), но не ранее 1 января 2022 года.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>Глава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proofErr w:type="spellStart"/>
      <w:r w:rsidRPr="00C12F9E">
        <w:rPr>
          <w:rFonts w:ascii="Arial" w:eastAsia="Times New Roman" w:hAnsi="Arial" w:cs="Arial"/>
          <w:color w:val="1E1D1E"/>
          <w:sz w:val="28"/>
          <w:szCs w:val="28"/>
        </w:rPr>
        <w:t>Плесецкого</w:t>
      </w:r>
      <w:proofErr w:type="spellEnd"/>
      <w:r w:rsidRPr="00C12F9E">
        <w:rPr>
          <w:rFonts w:ascii="Arial" w:eastAsia="Times New Roman" w:hAnsi="Arial" w:cs="Arial"/>
          <w:color w:val="1E1D1E"/>
          <w:sz w:val="28"/>
          <w:szCs w:val="28"/>
        </w:rPr>
        <w:t xml:space="preserve"> муниципального округа И.В. Арсентьев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>УТВЕРЖДЕНА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>постановлением администрации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E1D1E"/>
          <w:sz w:val="28"/>
          <w:szCs w:val="28"/>
        </w:rPr>
      </w:pPr>
      <w:proofErr w:type="spellStart"/>
      <w:r w:rsidRPr="00C12F9E">
        <w:rPr>
          <w:rFonts w:ascii="Arial" w:eastAsia="Times New Roman" w:hAnsi="Arial" w:cs="Arial"/>
          <w:color w:val="1E1D1E"/>
          <w:sz w:val="28"/>
          <w:szCs w:val="28"/>
        </w:rPr>
        <w:t>Плесецкого</w:t>
      </w:r>
      <w:proofErr w:type="spellEnd"/>
      <w:r w:rsidRPr="00C12F9E">
        <w:rPr>
          <w:rFonts w:ascii="Arial" w:eastAsia="Times New Roman" w:hAnsi="Arial" w:cs="Arial"/>
          <w:color w:val="1E1D1E"/>
          <w:sz w:val="28"/>
          <w:szCs w:val="28"/>
        </w:rPr>
        <w:t xml:space="preserve"> муниципального округа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>Архангельской области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>от «20» декабря 2021 года № 4-па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b/>
          <w:bCs/>
          <w:color w:val="1E1D1E"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вреда.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</w:t>
      </w:r>
      <w:r w:rsidRPr="00C12F9E">
        <w:rPr>
          <w:rFonts w:ascii="Arial" w:eastAsia="Times New Roman" w:hAnsi="Arial" w:cs="Arial"/>
          <w:color w:val="1E1D1E"/>
          <w:sz w:val="28"/>
          <w:szCs w:val="28"/>
        </w:rPr>
        <w:lastRenderedPageBreak/>
        <w:t>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контроля.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законодательства.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>Раздел 2. Цели и задачи реализации программы профилактики рисков причинения вреда.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>Основными целями Программы профилактики являются: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12F9E" w:rsidRPr="00C12F9E" w:rsidRDefault="00C12F9E" w:rsidP="00C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>Раздел 3. Перечень профилактических мероприятий, сроки (периодичность) их проведения.</w:t>
      </w:r>
    </w:p>
    <w:tbl>
      <w:tblPr>
        <w:tblW w:w="12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6"/>
        <w:gridCol w:w="4506"/>
        <w:gridCol w:w="2493"/>
        <w:gridCol w:w="4430"/>
      </w:tblGrid>
      <w:tr w:rsidR="00C12F9E" w:rsidRPr="00C12F9E" w:rsidTr="00C12F9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b/>
                <w:bCs/>
                <w:color w:val="1E1D1E"/>
                <w:sz w:val="28"/>
                <w:szCs w:val="28"/>
              </w:rPr>
              <w:t xml:space="preserve">№ </w:t>
            </w:r>
            <w:proofErr w:type="spellStart"/>
            <w:r w:rsidRPr="00C12F9E">
              <w:rPr>
                <w:rFonts w:ascii="Arial" w:eastAsia="Times New Roman" w:hAnsi="Arial" w:cs="Arial"/>
                <w:b/>
                <w:bCs/>
                <w:color w:val="1E1D1E"/>
                <w:sz w:val="28"/>
                <w:szCs w:val="28"/>
              </w:rPr>
              <w:t>п</w:t>
            </w:r>
            <w:proofErr w:type="spellEnd"/>
            <w:r w:rsidRPr="00C12F9E">
              <w:rPr>
                <w:rFonts w:ascii="Arial" w:eastAsia="Times New Roman" w:hAnsi="Arial" w:cs="Arial"/>
                <w:b/>
                <w:bCs/>
                <w:color w:val="1E1D1E"/>
                <w:sz w:val="28"/>
                <w:szCs w:val="28"/>
              </w:rPr>
              <w:t>/</w:t>
            </w:r>
            <w:proofErr w:type="spellStart"/>
            <w:r w:rsidRPr="00C12F9E">
              <w:rPr>
                <w:rFonts w:ascii="Arial" w:eastAsia="Times New Roman" w:hAnsi="Arial" w:cs="Arial"/>
                <w:b/>
                <w:bCs/>
                <w:color w:val="1E1D1E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b/>
                <w:bCs/>
                <w:color w:val="1E1D1E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b/>
                <w:bCs/>
                <w:color w:val="1E1D1E"/>
                <w:sz w:val="28"/>
                <w:szCs w:val="28"/>
              </w:rPr>
              <w:t>Срок исполнения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b/>
                <w:bCs/>
                <w:color w:val="1E1D1E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C12F9E" w:rsidRPr="00C12F9E" w:rsidTr="00C12F9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По мере необходимости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 xml:space="preserve">Должностные лица администрации </w:t>
            </w:r>
            <w:proofErr w:type="spellStart"/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Плесецкого</w:t>
            </w:r>
            <w:proofErr w:type="spellEnd"/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 xml:space="preserve"> муниципального округа</w:t>
            </w:r>
          </w:p>
        </w:tc>
      </w:tr>
      <w:tr w:rsidR="00C12F9E" w:rsidRPr="00C12F9E" w:rsidTr="00C12F9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По мере необходимости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 xml:space="preserve">Должностные лица администрации </w:t>
            </w:r>
            <w:proofErr w:type="spellStart"/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Плесецкого</w:t>
            </w:r>
            <w:proofErr w:type="spellEnd"/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 xml:space="preserve"> муниципального округа</w:t>
            </w:r>
          </w:p>
        </w:tc>
      </w:tr>
      <w:tr w:rsidR="00C12F9E" w:rsidRPr="00C12F9E" w:rsidTr="00C12F9E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Консультирование:</w:t>
            </w:r>
          </w:p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1.Инспекторы осуществляют консультирование контролируемых лиц и их представителей:</w:t>
            </w:r>
          </w:p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 xml:space="preserve">1) в виде устных разъяснений по телефону, посредством </w:t>
            </w:r>
            <w:proofErr w:type="spellStart"/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видео-конференц-связи</w:t>
            </w:r>
            <w:proofErr w:type="spellEnd"/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 xml:space="preserve">2) посредством размещения на официальном сайте </w:t>
            </w:r>
            <w:proofErr w:type="spellStart"/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Плесецкого</w:t>
            </w:r>
            <w:proofErr w:type="spellEnd"/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 xml:space="preserve"> муниципального округа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2.Индивидуальное консультирование на личном приеме каждого заявителя.</w:t>
            </w:r>
          </w:p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3.Контролируемое лицо вправе направить запрос о предоставлении письменного ответа в сроки, установленные Федеральным </w:t>
            </w:r>
            <w:hyperlink r:id="rId4" w:history="1">
              <w:r w:rsidRPr="00C12F9E">
                <w:rPr>
                  <w:rFonts w:ascii="Arial" w:eastAsia="Times New Roman" w:hAnsi="Arial" w:cs="Arial"/>
                  <w:color w:val="008040"/>
                  <w:sz w:val="28"/>
                  <w:szCs w:val="28"/>
                </w:rPr>
                <w:t>законом</w:t>
              </w:r>
            </w:hyperlink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 от 02.05.2006 № 59-ФЗ «О порядке рассмотрения обращений граждан Российской Федерации».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По мере необходимости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 xml:space="preserve">Должностные лица администрации </w:t>
            </w:r>
            <w:proofErr w:type="spellStart"/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Плесецкого</w:t>
            </w:r>
            <w:proofErr w:type="spellEnd"/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 xml:space="preserve"> муниципального округа</w:t>
            </w:r>
          </w:p>
        </w:tc>
      </w:tr>
    </w:tbl>
    <w:p w:rsidR="00C12F9E" w:rsidRPr="00C12F9E" w:rsidRDefault="00C12F9E" w:rsidP="00C12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8"/>
          <w:szCs w:val="28"/>
        </w:rPr>
      </w:pPr>
      <w:r w:rsidRPr="00C12F9E">
        <w:rPr>
          <w:rFonts w:ascii="Arial" w:eastAsia="Times New Roman" w:hAnsi="Arial" w:cs="Arial"/>
          <w:color w:val="1E1D1E"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4"/>
        <w:gridCol w:w="5999"/>
        <w:gridCol w:w="2762"/>
      </w:tblGrid>
      <w:tr w:rsidR="00C12F9E" w:rsidRPr="00C12F9E" w:rsidTr="00C12F9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b/>
                <w:bCs/>
                <w:color w:val="1E1D1E"/>
                <w:sz w:val="28"/>
                <w:szCs w:val="28"/>
              </w:rPr>
              <w:t xml:space="preserve">№ </w:t>
            </w:r>
            <w:proofErr w:type="spellStart"/>
            <w:r w:rsidRPr="00C12F9E">
              <w:rPr>
                <w:rFonts w:ascii="Arial" w:eastAsia="Times New Roman" w:hAnsi="Arial" w:cs="Arial"/>
                <w:b/>
                <w:bCs/>
                <w:color w:val="1E1D1E"/>
                <w:sz w:val="28"/>
                <w:szCs w:val="28"/>
              </w:rPr>
              <w:t>п</w:t>
            </w:r>
            <w:proofErr w:type="spellEnd"/>
            <w:r w:rsidRPr="00C12F9E">
              <w:rPr>
                <w:rFonts w:ascii="Arial" w:eastAsia="Times New Roman" w:hAnsi="Arial" w:cs="Arial"/>
                <w:b/>
                <w:bCs/>
                <w:color w:val="1E1D1E"/>
                <w:sz w:val="28"/>
                <w:szCs w:val="28"/>
              </w:rPr>
              <w:t>/</w:t>
            </w:r>
            <w:proofErr w:type="spellStart"/>
            <w:r w:rsidRPr="00C12F9E">
              <w:rPr>
                <w:rFonts w:ascii="Arial" w:eastAsia="Times New Roman" w:hAnsi="Arial" w:cs="Arial"/>
                <w:b/>
                <w:bCs/>
                <w:color w:val="1E1D1E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b/>
                <w:bCs/>
                <w:color w:val="1E1D1E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b/>
                <w:bCs/>
                <w:color w:val="1E1D1E"/>
                <w:sz w:val="28"/>
                <w:szCs w:val="28"/>
              </w:rPr>
              <w:t>Величина</w:t>
            </w:r>
          </w:p>
        </w:tc>
      </w:tr>
      <w:tr w:rsidR="00C12F9E" w:rsidRPr="00C12F9E" w:rsidTr="00C12F9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1.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100 %</w:t>
            </w:r>
          </w:p>
        </w:tc>
      </w:tr>
      <w:tr w:rsidR="00C12F9E" w:rsidRPr="00C12F9E" w:rsidTr="00C12F9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2.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100 % от числа обратившихся</w:t>
            </w:r>
          </w:p>
        </w:tc>
      </w:tr>
      <w:tr w:rsidR="00C12F9E" w:rsidRPr="00C12F9E" w:rsidTr="00C12F9E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3.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2F9E" w:rsidRPr="00C12F9E" w:rsidRDefault="00C12F9E" w:rsidP="00C12F9E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8"/>
                <w:szCs w:val="28"/>
              </w:rPr>
            </w:pPr>
            <w:r w:rsidRPr="00C12F9E">
              <w:rPr>
                <w:rFonts w:ascii="Arial" w:eastAsia="Times New Roman" w:hAnsi="Arial" w:cs="Arial"/>
                <w:color w:val="1E1D1E"/>
                <w:sz w:val="28"/>
                <w:szCs w:val="28"/>
              </w:rPr>
              <w:t>не менее 1 мероприятий, проведенных контрольным (надзорным) органом</w:t>
            </w:r>
          </w:p>
        </w:tc>
      </w:tr>
    </w:tbl>
    <w:p w:rsidR="009F1DF9" w:rsidRPr="00C12F9E" w:rsidRDefault="009F1DF9" w:rsidP="00C12F9E">
      <w:pPr>
        <w:spacing w:after="0"/>
        <w:rPr>
          <w:sz w:val="28"/>
          <w:szCs w:val="28"/>
        </w:rPr>
      </w:pPr>
    </w:p>
    <w:sectPr w:rsidR="009F1DF9" w:rsidRPr="00C1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savePreviewPicture/>
  <w:compat>
    <w:useFELayout/>
  </w:compat>
  <w:rsids>
    <w:rsidRoot w:val="00C12F9E"/>
    <w:rsid w:val="009F1DF9"/>
    <w:rsid w:val="00C1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2F9E"/>
    <w:rPr>
      <w:b/>
      <w:bCs/>
    </w:rPr>
  </w:style>
  <w:style w:type="character" w:styleId="a5">
    <w:name w:val="Hyperlink"/>
    <w:basedOn w:val="a0"/>
    <w:uiPriority w:val="99"/>
    <w:semiHidden/>
    <w:unhideWhenUsed/>
    <w:rsid w:val="00C12F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960</Words>
  <Characters>5473</Characters>
  <Application>Microsoft Office Word</Application>
  <DocSecurity>0</DocSecurity>
  <Lines>45</Lines>
  <Paragraphs>12</Paragraphs>
  <ScaleCrop>false</ScaleCrop>
  <Company>Microsoft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2024-12-13T07:30:00Z</dcterms:created>
  <dcterms:modified xsi:type="dcterms:W3CDTF">2024-12-13T07:31:00Z</dcterms:modified>
</cp:coreProperties>
</file>