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FE0B0A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26 сентября 2022 года № 34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B0A" w:rsidRDefault="00F34CCE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E0B0A">
        <w:rPr>
          <w:rFonts w:ascii="Times New Roman" w:hAnsi="Times New Roman" w:cs="Times New Roman"/>
          <w:sz w:val="26"/>
          <w:szCs w:val="26"/>
        </w:rPr>
        <w:t xml:space="preserve"> </w:t>
      </w:r>
      <w:r w:rsidR="00FE0B0A" w:rsidRPr="00FE0B0A">
        <w:rPr>
          <w:rFonts w:ascii="Times New Roman" w:hAnsi="Times New Roman" w:cs="Times New Roman"/>
          <w:sz w:val="26"/>
          <w:szCs w:val="26"/>
        </w:rPr>
        <w:t xml:space="preserve">порядке проверки достоверности и полноты сведений, </w:t>
      </w:r>
    </w:p>
    <w:p w:rsidR="00FE0B0A" w:rsidRPr="00FE0B0A" w:rsidRDefault="00FE0B0A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E0B0A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FE0B0A">
        <w:rPr>
          <w:rFonts w:ascii="Times New Roman" w:hAnsi="Times New Roman" w:cs="Times New Roman"/>
          <w:sz w:val="26"/>
          <w:szCs w:val="26"/>
        </w:rPr>
        <w:t xml:space="preserve"> гражданами при поступлении </w:t>
      </w:r>
    </w:p>
    <w:p w:rsidR="00FE0B0A" w:rsidRDefault="00FE0B0A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0B0A">
        <w:rPr>
          <w:rFonts w:ascii="Times New Roman" w:hAnsi="Times New Roman" w:cs="Times New Roman"/>
          <w:sz w:val="26"/>
          <w:szCs w:val="26"/>
        </w:rPr>
        <w:t xml:space="preserve">на муниципальную службу в аппарат Собрания депутатов </w:t>
      </w:r>
    </w:p>
    <w:p w:rsidR="00FE0B0A" w:rsidRPr="00FE0B0A" w:rsidRDefault="00FE0B0A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Плесецкого муниципального округа Архангельской области,  </w:t>
      </w:r>
      <w:r w:rsidRPr="00FE0B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0A" w:rsidRDefault="00FE0B0A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0B0A">
        <w:rPr>
          <w:rFonts w:ascii="Times New Roman" w:hAnsi="Times New Roman" w:cs="Times New Roman"/>
          <w:sz w:val="26"/>
          <w:szCs w:val="26"/>
        </w:rPr>
        <w:t xml:space="preserve">муниципальными служащими аппарата Собрания депутатов </w:t>
      </w:r>
    </w:p>
    <w:p w:rsidR="00FE0B0A" w:rsidRPr="00FE0B0A" w:rsidRDefault="00FE0B0A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Плесецкого муниципального округа Архангельской области, </w:t>
      </w:r>
      <w:r w:rsidRPr="00FE0B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0A" w:rsidRDefault="00FE0B0A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0B0A">
        <w:rPr>
          <w:rFonts w:ascii="Times New Roman" w:hAnsi="Times New Roman" w:cs="Times New Roman"/>
          <w:sz w:val="26"/>
          <w:szCs w:val="26"/>
        </w:rPr>
        <w:t xml:space="preserve">соблюдения муниципальными служащими ограничений и запретов, </w:t>
      </w:r>
    </w:p>
    <w:p w:rsidR="00FE0B0A" w:rsidRDefault="00FE0B0A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0B0A">
        <w:rPr>
          <w:rFonts w:ascii="Times New Roman" w:hAnsi="Times New Roman" w:cs="Times New Roman"/>
          <w:sz w:val="26"/>
          <w:szCs w:val="26"/>
        </w:rPr>
        <w:t xml:space="preserve">требований о предотвращении или об урегулировании конфликта интересов, исполнения ими обязанностей, установленных законодательством </w:t>
      </w:r>
    </w:p>
    <w:p w:rsidR="00FE0B0A" w:rsidRPr="00FE0B0A" w:rsidRDefault="00FE0B0A" w:rsidP="00FE0B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0B0A">
        <w:rPr>
          <w:rFonts w:ascii="Times New Roman" w:hAnsi="Times New Roman" w:cs="Times New Roman"/>
          <w:sz w:val="26"/>
          <w:szCs w:val="26"/>
        </w:rPr>
        <w:t xml:space="preserve">Российской Федерации  </w:t>
      </w:r>
    </w:p>
    <w:p w:rsidR="00FE0B0A" w:rsidRDefault="00FE0B0A" w:rsidP="00714F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0B0A" w:rsidRPr="00FE0B0A" w:rsidRDefault="0052494F" w:rsidP="00FE0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0B0A">
        <w:rPr>
          <w:rFonts w:ascii="Times New Roman" w:hAnsi="Times New Roman" w:cs="Times New Roman"/>
          <w:sz w:val="26"/>
          <w:szCs w:val="26"/>
        </w:rPr>
        <w:t xml:space="preserve">В </w:t>
      </w:r>
      <w:r w:rsidR="00FE0B0A"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соответствии с </w:t>
      </w:r>
      <w:hyperlink r:id="rId6" w:history="1">
        <w:r w:rsidR="00FE0B0A" w:rsidRPr="00FE0B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6 статьи 15</w:t>
        </w:r>
      </w:hyperlink>
      <w:r w:rsid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</w:t>
      </w:r>
      <w:r w:rsidR="00FE0B0A"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 марта 2007 года № 25-ФЗ «О муниципальной службе в Российской Федерации»</w:t>
      </w:r>
      <w:r w:rsid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hyperlink r:id="rId7" w:history="1">
        <w:r w:rsidR="00FE0B0A" w:rsidRPr="00FE0B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1 статьи 14.3</w:t>
        </w:r>
      </w:hyperlink>
      <w:r w:rsidR="00FE0B0A"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областного закона от 27 сентября 2006 N 222-12-ОЗ «О правовом регулировании муниципальной службы в Архангель</w:t>
      </w:r>
      <w:r w:rsid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ской области» </w:t>
      </w:r>
      <w:r w:rsidR="00FE0B0A" w:rsidRPr="00FE0B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я ю:</w:t>
      </w:r>
    </w:p>
    <w:p w:rsidR="00FE0B0A" w:rsidRPr="00FE0B0A" w:rsidRDefault="00FE0B0A" w:rsidP="00FE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Главному специалисту аппарата Собрания депутатов Плесецкого муниципального округа Архангельской области, ответственному за ведение кадрового делопроизводства, </w:t>
      </w:r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Собрания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Плесецкого муниципального округа Архангельской области,  </w:t>
      </w:r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включенных в соответствующий перечень, муниципальными служащими в аппарате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Собрания депутатов</w:t>
      </w:r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Плесецкого муниципального округа Архангельской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области</w:t>
      </w:r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в аппарате Собрания депутатов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Плесецкого муниципального округа Архангельской области</w:t>
      </w:r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8" w:history="1">
        <w:r w:rsidRPr="00FE0B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25 декабря 2008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№ </w:t>
      </w:r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273-ФЗ «О противодействии</w:t>
      </w:r>
      <w:proofErr w:type="gramEnd"/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коррупции» и другими нормативными правовыми актами Российской Федерации, руководствоваться </w:t>
      </w:r>
      <w:hyperlink r:id="rId9" w:history="1">
        <w:r w:rsidRPr="00FE0B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Порядком</w:t>
        </w:r>
      </w:hyperlink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</w:t>
      </w:r>
      <w:r w:rsidRPr="00FE0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муниципальными служащими в Архангельской области требований к служебному поведению, утвержденным Указом Губернатора Архангельской области от 17 августа 2012 года № 128-у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E0B0A" w:rsidRDefault="00FE0B0A" w:rsidP="00FE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E0B0A" w:rsidRPr="00FE0B0A" w:rsidRDefault="00FE0B0A" w:rsidP="00FE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FE0B0A" w:rsidRPr="00FE0B0A" w:rsidRDefault="00FE0B0A" w:rsidP="00FE0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B0A" w:rsidRDefault="00FE0B0A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41C6" w:rsidRPr="000F7B94" w:rsidRDefault="00B441C6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4A1BD2" w:rsidRPr="000F7B94" w:rsidRDefault="000F7B94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B441C6" w:rsidRPr="000F7B94" w:rsidRDefault="000F7B94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>области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94247E" w:rsidRPr="000F7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A1BD2" w:rsidRPr="000F7B9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B441C6" w:rsidRPr="000F7B9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F7B94">
        <w:rPr>
          <w:rFonts w:ascii="Times New Roman" w:hAnsi="Times New Roman" w:cs="Times New Roman"/>
          <w:b/>
          <w:sz w:val="26"/>
          <w:szCs w:val="26"/>
        </w:rPr>
        <w:t>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4A1BD2" w:rsidRDefault="004A1BD2" w:rsidP="00714F1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94" w:rsidRDefault="000F7B94" w:rsidP="00714F1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F7B94" w:rsidSect="00E45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A0" w:rsidRDefault="007850A0" w:rsidP="00717028">
      <w:pPr>
        <w:spacing w:after="0" w:line="240" w:lineRule="auto"/>
      </w:pPr>
      <w:r>
        <w:separator/>
      </w:r>
    </w:p>
  </w:endnote>
  <w:endnote w:type="continuationSeparator" w:id="0">
    <w:p w:rsidR="007850A0" w:rsidRDefault="007850A0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A0" w:rsidRDefault="007850A0" w:rsidP="00717028">
      <w:pPr>
        <w:spacing w:after="0" w:line="240" w:lineRule="auto"/>
      </w:pPr>
      <w:r>
        <w:separator/>
      </w:r>
    </w:p>
  </w:footnote>
  <w:footnote w:type="continuationSeparator" w:id="0">
    <w:p w:rsidR="007850A0" w:rsidRDefault="007850A0" w:rsidP="00717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494"/>
    <w:rsid w:val="00720746"/>
    <w:rsid w:val="00720820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57D6"/>
    <w:rsid w:val="00AC5F1D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A28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C8C"/>
    <w:rsid w:val="00D04E47"/>
    <w:rsid w:val="00D05595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3252ACFD985E991F427D2BCD4D35A53906260DFAB9F1E92C5F50695335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83252ACFD985E991F427D1AEB88D5651993D64DEAD954ACE9AAE5BC238019B143CCC43127F7AE05F2FBB3A5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3252ACFD985E991F427D2BCD4D35A53906260DCA99F1E92C5F50695310BCC537395023551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83252ACFD985E991F427D1AEB88D5651993D64DFA49D4DC99AAE5BC238019B143CCC43127F7AE05F26BB3A5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99</cp:revision>
  <cp:lastPrinted>2022-09-26T08:47:00Z</cp:lastPrinted>
  <dcterms:created xsi:type="dcterms:W3CDTF">2013-01-10T09:10:00Z</dcterms:created>
  <dcterms:modified xsi:type="dcterms:W3CDTF">2022-09-26T08:50:00Z</dcterms:modified>
</cp:coreProperties>
</file>